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9DE5C67" w14:textId="77777777" w:rsidR="006A7DF3" w:rsidRDefault="006A7DF3">
      <w:pPr>
        <w:pBdr>
          <w:top w:val="nil"/>
          <w:left w:val="nil"/>
          <w:bottom w:val="nil"/>
          <w:right w:val="nil"/>
          <w:between w:val="nil"/>
        </w:pBdr>
        <w:ind w:left="166"/>
        <w:rPr>
          <w:rFonts w:ascii="Times New Roman" w:eastAsia="Times New Roman" w:hAnsi="Times New Roman" w:cs="Times New Roman"/>
          <w:color w:val="000000"/>
          <w:sz w:val="20"/>
          <w:szCs w:val="20"/>
        </w:rPr>
      </w:pPr>
    </w:p>
    <w:p w14:paraId="528BB10F" w14:textId="77777777" w:rsidR="006A7DF3" w:rsidRDefault="006A7DF3">
      <w:pPr>
        <w:pBdr>
          <w:top w:val="nil"/>
          <w:left w:val="nil"/>
          <w:bottom w:val="nil"/>
          <w:right w:val="nil"/>
          <w:between w:val="nil"/>
        </w:pBdr>
        <w:rPr>
          <w:rFonts w:ascii="Cambria" w:eastAsia="Cambria" w:hAnsi="Cambria" w:cs="Cambria"/>
          <w:color w:val="000000"/>
          <w:sz w:val="28"/>
          <w:szCs w:val="28"/>
        </w:rPr>
      </w:pPr>
    </w:p>
    <w:p w14:paraId="54147DE4" w14:textId="77777777" w:rsidR="006A7DF3" w:rsidRDefault="00815C8E">
      <w:pPr>
        <w:pStyle w:val="Ttulo1"/>
        <w:spacing w:before="94" w:line="369" w:lineRule="auto"/>
        <w:ind w:left="4275" w:right="1340"/>
      </w:pPr>
      <w:r>
        <w:t xml:space="preserve">REF: Producir Informe Mecánico </w:t>
      </w:r>
    </w:p>
    <w:p w14:paraId="312E6DD1" w14:textId="77777777" w:rsidR="006A7DF3" w:rsidRDefault="00815C8E">
      <w:pPr>
        <w:spacing w:line="281" w:lineRule="auto"/>
        <w:ind w:left="3349"/>
        <w:rPr>
          <w:rFonts w:ascii="Cambria" w:eastAsia="Cambria" w:hAnsi="Cambria" w:cs="Cambria"/>
          <w:b/>
          <w:sz w:val="24"/>
          <w:szCs w:val="24"/>
        </w:rPr>
      </w:pPr>
      <w:r>
        <w:rPr>
          <w:rFonts w:ascii="Cambria" w:eastAsia="Cambria" w:hAnsi="Cambria" w:cs="Cambria"/>
          <w:b/>
          <w:sz w:val="24"/>
          <w:szCs w:val="24"/>
        </w:rPr>
        <w:t xml:space="preserve">         General Lavalle, 28 de febrero de 2023</w:t>
      </w:r>
    </w:p>
    <w:p w14:paraId="5D37CA88" w14:textId="77777777" w:rsidR="006A7DF3" w:rsidRDefault="006A7DF3">
      <w:pPr>
        <w:pBdr>
          <w:top w:val="nil"/>
          <w:left w:val="nil"/>
          <w:bottom w:val="nil"/>
          <w:right w:val="nil"/>
          <w:between w:val="nil"/>
        </w:pBdr>
        <w:rPr>
          <w:rFonts w:ascii="Cambria" w:eastAsia="Cambria" w:hAnsi="Cambria" w:cs="Cambria"/>
          <w:b/>
          <w:color w:val="000000"/>
          <w:sz w:val="28"/>
          <w:szCs w:val="28"/>
        </w:rPr>
      </w:pPr>
    </w:p>
    <w:p w14:paraId="4061BAEB" w14:textId="77777777" w:rsidR="006A7DF3" w:rsidRDefault="006A7DF3">
      <w:pPr>
        <w:pBdr>
          <w:top w:val="nil"/>
          <w:left w:val="nil"/>
          <w:bottom w:val="nil"/>
          <w:right w:val="nil"/>
          <w:between w:val="nil"/>
        </w:pBdr>
        <w:spacing w:before="1"/>
        <w:rPr>
          <w:rFonts w:ascii="Cambria" w:eastAsia="Cambria" w:hAnsi="Cambria" w:cs="Cambria"/>
          <w:b/>
          <w:color w:val="000000"/>
        </w:rPr>
      </w:pPr>
    </w:p>
    <w:p w14:paraId="004C985A" w14:textId="77777777" w:rsidR="006A7DF3" w:rsidRDefault="00815C8E">
      <w:pPr>
        <w:pStyle w:val="Ttulo1"/>
        <w:ind w:firstLine="588"/>
      </w:pPr>
      <w:r>
        <w:t>AL SEÑOR JEFE</w:t>
      </w:r>
    </w:p>
    <w:p w14:paraId="157D530B" w14:textId="77777777" w:rsidR="006A7DF3" w:rsidRDefault="00815C8E">
      <w:pPr>
        <w:spacing w:before="153" w:line="369" w:lineRule="auto"/>
        <w:ind w:left="588" w:right="2858"/>
        <w:rPr>
          <w:rFonts w:ascii="Cambria" w:eastAsia="Cambria" w:hAnsi="Cambria" w:cs="Cambria"/>
          <w:b/>
          <w:sz w:val="24"/>
          <w:szCs w:val="24"/>
        </w:rPr>
      </w:pPr>
      <w:r>
        <w:rPr>
          <w:rFonts w:ascii="Cambria" w:eastAsia="Cambria" w:hAnsi="Cambria" w:cs="Cambria"/>
          <w:b/>
          <w:sz w:val="24"/>
          <w:szCs w:val="24"/>
        </w:rPr>
        <w:t>DESTACAMENTO VIAL LAVALLE</w:t>
      </w:r>
    </w:p>
    <w:p w14:paraId="03E79622" w14:textId="77777777" w:rsidR="006A7DF3" w:rsidRDefault="00815C8E">
      <w:pPr>
        <w:tabs>
          <w:tab w:val="left" w:pos="2234"/>
          <w:tab w:val="left" w:pos="3926"/>
        </w:tabs>
        <w:spacing w:line="306" w:lineRule="auto"/>
        <w:ind w:left="588"/>
        <w:rPr>
          <w:rFonts w:ascii="Cambria" w:eastAsia="Cambria" w:hAnsi="Cambria" w:cs="Cambria"/>
          <w:b/>
          <w:sz w:val="24"/>
          <w:szCs w:val="24"/>
        </w:rPr>
      </w:pPr>
      <w:r>
        <w:rPr>
          <w:rFonts w:ascii="Cambria" w:eastAsia="Cambria" w:hAnsi="Cambria" w:cs="Cambria"/>
          <w:b/>
          <w:sz w:val="24"/>
          <w:szCs w:val="24"/>
        </w:rPr>
        <w:t>—---------------------------------------------</w:t>
      </w:r>
    </w:p>
    <w:p w14:paraId="66773C9F" w14:textId="77777777" w:rsidR="006A7DF3" w:rsidRDefault="00815C8E">
      <w:pPr>
        <w:tabs>
          <w:tab w:val="left" w:pos="2234"/>
          <w:tab w:val="left" w:pos="3926"/>
        </w:tabs>
        <w:spacing w:line="306" w:lineRule="auto"/>
        <w:ind w:left="588"/>
        <w:rPr>
          <w:rFonts w:ascii="Cambria" w:eastAsia="Cambria" w:hAnsi="Cambria" w:cs="Cambria"/>
          <w:sz w:val="24"/>
          <w:szCs w:val="24"/>
        </w:rPr>
      </w:pPr>
      <w:r>
        <w:rPr>
          <w:rFonts w:ascii="Cambria" w:eastAsia="Cambria" w:hAnsi="Cambria" w:cs="Cambria"/>
          <w:b/>
          <w:sz w:val="24"/>
          <w:szCs w:val="24"/>
          <w:u w:val="single"/>
        </w:rPr>
        <w:t>S</w:t>
      </w:r>
      <w:r>
        <w:rPr>
          <w:rFonts w:ascii="Cambria" w:eastAsia="Cambria" w:hAnsi="Cambria" w:cs="Cambria"/>
          <w:b/>
          <w:sz w:val="24"/>
          <w:szCs w:val="24"/>
          <w:u w:val="single"/>
        </w:rPr>
        <w:tab/>
        <w:t>/</w:t>
      </w:r>
      <w:r>
        <w:rPr>
          <w:rFonts w:ascii="Cambria" w:eastAsia="Cambria" w:hAnsi="Cambria" w:cs="Cambria"/>
          <w:b/>
          <w:sz w:val="24"/>
          <w:szCs w:val="24"/>
          <w:u w:val="single"/>
        </w:rPr>
        <w:tab/>
        <w:t>D</w:t>
      </w:r>
      <w:r>
        <w:rPr>
          <w:rFonts w:ascii="Cambria" w:eastAsia="Cambria" w:hAnsi="Cambria" w:cs="Cambria"/>
          <w:sz w:val="24"/>
          <w:szCs w:val="24"/>
        </w:rPr>
        <w:t>.-</w:t>
      </w:r>
    </w:p>
    <w:p w14:paraId="075D7A7C" w14:textId="77777777" w:rsidR="006A7DF3" w:rsidRDefault="006A7DF3">
      <w:pPr>
        <w:tabs>
          <w:tab w:val="left" w:pos="2234"/>
          <w:tab w:val="left" w:pos="3926"/>
        </w:tabs>
        <w:spacing w:line="306" w:lineRule="auto"/>
        <w:ind w:left="588"/>
        <w:rPr>
          <w:rFonts w:ascii="Cambria" w:eastAsia="Cambria" w:hAnsi="Cambria" w:cs="Cambria"/>
          <w:sz w:val="24"/>
          <w:szCs w:val="24"/>
        </w:rPr>
      </w:pPr>
    </w:p>
    <w:p w14:paraId="2830A11E" w14:textId="77777777" w:rsidR="006A7DF3" w:rsidRDefault="00815C8E">
      <w:pPr>
        <w:spacing w:before="123" w:line="338" w:lineRule="auto"/>
        <w:ind w:left="588" w:right="1235" w:firstLine="3660"/>
        <w:jc w:val="both"/>
        <w:rPr>
          <w:rFonts w:ascii="Cambria" w:eastAsia="Cambria" w:hAnsi="Cambria" w:cs="Cambria"/>
          <w:sz w:val="24"/>
          <w:szCs w:val="24"/>
        </w:rPr>
      </w:pPr>
      <w:r>
        <w:rPr>
          <w:rFonts w:ascii="Cambria" w:eastAsia="Cambria" w:hAnsi="Cambria" w:cs="Cambria"/>
          <w:sz w:val="24"/>
          <w:szCs w:val="24"/>
        </w:rPr>
        <w:t xml:space="preserve">Dirijo a usted, el presente Informe Mecánico, solicitado por Instrucción, por el hecho IPP nro. 03-00-000------25/00 caratulado. </w:t>
      </w:r>
      <w:r>
        <w:rPr>
          <w:rFonts w:ascii="Cambria" w:eastAsia="Cambria" w:hAnsi="Cambria" w:cs="Cambria"/>
          <w:b/>
          <w:sz w:val="24"/>
          <w:szCs w:val="24"/>
          <w:u w:val="single"/>
        </w:rPr>
        <w:t>“HOMICIDIO CULPOSO Y LESIONES CULPOSAS, VICTIMA: —-------------------------- Y OTROS, IMPUTADO: —------------------------------</w:t>
      </w:r>
      <w:r>
        <w:rPr>
          <w:rFonts w:ascii="Cambria" w:eastAsia="Cambria" w:hAnsi="Cambria" w:cs="Cambria"/>
          <w:b/>
          <w:sz w:val="24"/>
          <w:szCs w:val="24"/>
          <w:u w:val="single"/>
        </w:rPr>
        <w:t>------------,</w:t>
      </w:r>
      <w:r>
        <w:rPr>
          <w:rFonts w:ascii="Cambria" w:eastAsia="Cambria" w:hAnsi="Cambria" w:cs="Cambria"/>
          <w:b/>
          <w:sz w:val="24"/>
          <w:szCs w:val="24"/>
        </w:rPr>
        <w:t xml:space="preserve"> </w:t>
      </w:r>
      <w:r>
        <w:rPr>
          <w:rFonts w:ascii="Cambria" w:eastAsia="Cambria" w:hAnsi="Cambria" w:cs="Cambria"/>
          <w:sz w:val="24"/>
          <w:szCs w:val="24"/>
        </w:rPr>
        <w:t>con la intervención de la UFIyJ N° 01 Dolores, a cargo del Dr.------------------------------------, conocimiento a S.S. Juez de Garantías en turno, ambos del Departamento Judicial Dolores.</w:t>
      </w:r>
    </w:p>
    <w:p w14:paraId="6CA1CCF8" w14:textId="77777777" w:rsidR="006A7DF3" w:rsidRDefault="00815C8E">
      <w:pPr>
        <w:pBdr>
          <w:top w:val="nil"/>
          <w:left w:val="nil"/>
          <w:bottom w:val="nil"/>
          <w:right w:val="nil"/>
          <w:between w:val="nil"/>
        </w:pBdr>
        <w:spacing w:line="331" w:lineRule="auto"/>
        <w:ind w:left="588" w:right="1237"/>
        <w:jc w:val="both"/>
        <w:rPr>
          <w:rFonts w:ascii="Cambria" w:eastAsia="Cambria" w:hAnsi="Cambria" w:cs="Cambria"/>
          <w:color w:val="000000"/>
          <w:sz w:val="24"/>
          <w:szCs w:val="24"/>
        </w:rPr>
      </w:pPr>
      <w:r>
        <w:rPr>
          <w:rFonts w:ascii="Cambria" w:eastAsia="Cambria" w:hAnsi="Cambria" w:cs="Cambria"/>
          <w:color w:val="000000"/>
          <w:sz w:val="24"/>
          <w:szCs w:val="24"/>
        </w:rPr>
        <w:t xml:space="preserve">Quién </w:t>
      </w:r>
      <w:proofErr w:type="gramStart"/>
      <w:r>
        <w:rPr>
          <w:rFonts w:ascii="Cambria" w:eastAsia="Cambria" w:hAnsi="Cambria" w:cs="Cambria"/>
          <w:color w:val="000000"/>
          <w:sz w:val="24"/>
          <w:szCs w:val="24"/>
        </w:rPr>
        <w:t>suscribe,</w:t>
      </w:r>
      <w:r>
        <w:rPr>
          <w:rFonts w:ascii="Cambria" w:eastAsia="Cambria" w:hAnsi="Cambria" w:cs="Cambria"/>
          <w:sz w:val="24"/>
          <w:szCs w:val="24"/>
        </w:rPr>
        <w:t>-------------------------------------------------------</w:t>
      </w:r>
      <w:proofErr w:type="gramEnd"/>
      <w:r>
        <w:rPr>
          <w:rFonts w:ascii="Cambria" w:eastAsia="Cambria" w:hAnsi="Cambria" w:cs="Cambria"/>
          <w:b/>
          <w:color w:val="000000"/>
          <w:sz w:val="24"/>
          <w:szCs w:val="24"/>
        </w:rPr>
        <w:t xml:space="preserve">. </w:t>
      </w:r>
      <w:r>
        <w:rPr>
          <w:rFonts w:ascii="Cambria" w:eastAsia="Cambria" w:hAnsi="Cambria" w:cs="Cambria"/>
          <w:color w:val="000000"/>
          <w:sz w:val="24"/>
          <w:szCs w:val="24"/>
        </w:rPr>
        <w:t>Técnico Superior en Criminalística con Especialización a la Accidentología Vial y mecánica Pericial de esta policía; a los fines de dar cumplimiento con el Informe Mecánico dispuesto para las 10:00 h</w:t>
      </w:r>
      <w:r>
        <w:rPr>
          <w:rFonts w:ascii="Cambria" w:eastAsia="Cambria" w:hAnsi="Cambria" w:cs="Cambria"/>
          <w:color w:val="000000"/>
          <w:sz w:val="24"/>
          <w:szCs w:val="24"/>
        </w:rPr>
        <w:t xml:space="preserve">oras del día de la fecha, No  habiéndose hecho presente ninguna de las partes notificadas,   conforme a lo normado en el art. 247 de C.P.P Que, habiendo aceptado el cargo, de realizar el informe del rodado, prestando juramento de ley, demás prescripciones </w:t>
      </w:r>
      <w:r>
        <w:rPr>
          <w:rFonts w:ascii="Cambria" w:eastAsia="Cambria" w:hAnsi="Cambria" w:cs="Cambria"/>
          <w:color w:val="000000"/>
          <w:sz w:val="24"/>
          <w:szCs w:val="24"/>
        </w:rPr>
        <w:t>legales y no teniendo impedimento legal alguno, seguidamente informo:</w:t>
      </w:r>
    </w:p>
    <w:p w14:paraId="16413477" w14:textId="77777777" w:rsidR="006A7DF3" w:rsidRDefault="00815C8E">
      <w:pPr>
        <w:pBdr>
          <w:top w:val="nil"/>
          <w:left w:val="nil"/>
          <w:bottom w:val="nil"/>
          <w:right w:val="nil"/>
          <w:between w:val="nil"/>
        </w:pBdr>
        <w:spacing w:line="331" w:lineRule="auto"/>
        <w:ind w:left="588" w:right="1236" w:firstLine="3780"/>
        <w:jc w:val="both"/>
        <w:rPr>
          <w:rFonts w:ascii="Cambria" w:eastAsia="Cambria" w:hAnsi="Cambria" w:cs="Cambria"/>
          <w:color w:val="000000"/>
          <w:sz w:val="24"/>
          <w:szCs w:val="24"/>
        </w:rPr>
        <w:sectPr w:rsidR="006A7DF3">
          <w:pgSz w:w="11910" w:h="16840"/>
          <w:pgMar w:top="1020" w:right="600" w:bottom="280" w:left="1680" w:header="720" w:footer="720" w:gutter="0"/>
          <w:pgNumType w:start="1"/>
          <w:cols w:space="720"/>
        </w:sectPr>
      </w:pPr>
      <w:r>
        <w:rPr>
          <w:rFonts w:ascii="Cambria" w:eastAsia="Cambria" w:hAnsi="Cambria" w:cs="Cambria"/>
          <w:color w:val="000000"/>
          <w:sz w:val="24"/>
          <w:szCs w:val="24"/>
        </w:rPr>
        <w:t>En el día de la fecha, en la Ruta Provincial 11, altura Km 290, más precisamente sobre el carril ascendente, ubicado en el Destacamento de Policía Vial General Lavall</w:t>
      </w:r>
      <w:r>
        <w:rPr>
          <w:rFonts w:ascii="Cambria" w:eastAsia="Cambria" w:hAnsi="Cambria" w:cs="Cambria"/>
          <w:color w:val="000000"/>
          <w:sz w:val="24"/>
          <w:szCs w:val="24"/>
        </w:rPr>
        <w:t>e, siendo aproximadamente las 1</w:t>
      </w:r>
      <w:r>
        <w:rPr>
          <w:rFonts w:ascii="Cambria" w:eastAsia="Cambria" w:hAnsi="Cambria" w:cs="Cambria"/>
          <w:sz w:val="24"/>
          <w:szCs w:val="24"/>
        </w:rPr>
        <w:t>2</w:t>
      </w:r>
      <w:r>
        <w:rPr>
          <w:rFonts w:ascii="Cambria" w:eastAsia="Cambria" w:hAnsi="Cambria" w:cs="Cambria"/>
          <w:color w:val="000000"/>
          <w:sz w:val="24"/>
          <w:szCs w:val="24"/>
        </w:rPr>
        <w:t>:00 horas, donde tuve ante mí el rodado involucrado en el presente hecho, en carácter de depósito judicial que resultan ser:</w:t>
      </w:r>
    </w:p>
    <w:p w14:paraId="5E868222" w14:textId="77777777" w:rsidR="006A7DF3" w:rsidRDefault="00815C8E">
      <w:pPr>
        <w:pStyle w:val="Ttulo1"/>
        <w:spacing w:before="75"/>
        <w:ind w:firstLine="588"/>
        <w:jc w:val="both"/>
      </w:pPr>
      <w:r>
        <w:rPr>
          <w:u w:val="single"/>
        </w:rPr>
        <w:lastRenderedPageBreak/>
        <w:t>VEHÍCULO Nº 1</w:t>
      </w:r>
    </w:p>
    <w:p w14:paraId="693B4870" w14:textId="77777777" w:rsidR="006A7DF3" w:rsidRDefault="00815C8E">
      <w:pPr>
        <w:spacing w:before="134" w:line="348" w:lineRule="auto"/>
        <w:ind w:left="588" w:right="1236"/>
        <w:jc w:val="both"/>
        <w:rPr>
          <w:rFonts w:ascii="Cambria" w:eastAsia="Cambria" w:hAnsi="Cambria" w:cs="Cambria"/>
          <w:sz w:val="24"/>
          <w:szCs w:val="24"/>
        </w:rPr>
      </w:pPr>
      <w:r>
        <w:rPr>
          <w:rFonts w:ascii="Cambria" w:eastAsia="Cambria" w:hAnsi="Cambria" w:cs="Cambria"/>
          <w:sz w:val="24"/>
          <w:szCs w:val="24"/>
        </w:rPr>
        <w:t xml:space="preserve">Automóvil marca </w:t>
      </w:r>
      <w:r>
        <w:rPr>
          <w:rFonts w:ascii="Cambria" w:eastAsia="Cambria" w:hAnsi="Cambria" w:cs="Cambria"/>
          <w:b/>
          <w:sz w:val="24"/>
          <w:szCs w:val="24"/>
          <w:u w:val="single"/>
        </w:rPr>
        <w:t xml:space="preserve">TOYOTA, modelo HILUX TIPO PICK UP, </w:t>
      </w:r>
      <w:proofErr w:type="gramStart"/>
      <w:r>
        <w:rPr>
          <w:rFonts w:ascii="Cambria" w:eastAsia="Cambria" w:hAnsi="Cambria" w:cs="Cambria"/>
          <w:b/>
          <w:sz w:val="24"/>
          <w:szCs w:val="24"/>
          <w:u w:val="single"/>
        </w:rPr>
        <w:t>CHASIS:---------------------------</w:t>
      </w:r>
      <w:r>
        <w:rPr>
          <w:rFonts w:ascii="Cambria" w:eastAsia="Cambria" w:hAnsi="Cambria" w:cs="Cambria"/>
          <w:b/>
          <w:sz w:val="24"/>
          <w:szCs w:val="24"/>
          <w:u w:val="single"/>
        </w:rPr>
        <w:t>--</w:t>
      </w:r>
      <w:proofErr w:type="gramEnd"/>
      <w:r>
        <w:rPr>
          <w:rFonts w:ascii="Cambria" w:eastAsia="Cambria" w:hAnsi="Cambria" w:cs="Cambria"/>
          <w:b/>
          <w:sz w:val="24"/>
          <w:szCs w:val="24"/>
          <w:u w:val="single"/>
        </w:rPr>
        <w:t>, MOTOR:---------------------, de color BLANCO, con dominio alfanumérico colocado—--------------</w:t>
      </w:r>
      <w:r>
        <w:rPr>
          <w:rFonts w:ascii="Cambria" w:eastAsia="Cambria" w:hAnsi="Cambria" w:cs="Cambria"/>
          <w:sz w:val="24"/>
          <w:szCs w:val="24"/>
        </w:rPr>
        <w:t>, que, al momento de la inspección vehicular, la unidad presenta daños y condiciones generales sobre su:</w:t>
      </w:r>
    </w:p>
    <w:p w14:paraId="2256D4B8" w14:textId="77777777" w:rsidR="006A7DF3" w:rsidRDefault="00815C8E">
      <w:pPr>
        <w:pBdr>
          <w:top w:val="nil"/>
          <w:left w:val="nil"/>
          <w:bottom w:val="nil"/>
          <w:right w:val="nil"/>
          <w:between w:val="nil"/>
        </w:pBdr>
        <w:spacing w:before="3" w:line="331" w:lineRule="auto"/>
        <w:ind w:left="588" w:right="1236"/>
        <w:jc w:val="both"/>
        <w:rPr>
          <w:rFonts w:ascii="Cambria" w:eastAsia="Cambria" w:hAnsi="Cambria" w:cs="Cambria"/>
          <w:color w:val="000000"/>
          <w:sz w:val="24"/>
          <w:szCs w:val="24"/>
        </w:rPr>
      </w:pPr>
      <w:r>
        <w:rPr>
          <w:rFonts w:ascii="Cambria" w:eastAsia="Cambria" w:hAnsi="Cambria" w:cs="Cambria"/>
          <w:b/>
          <w:color w:val="000000"/>
          <w:sz w:val="24"/>
          <w:szCs w:val="24"/>
          <w:u w:val="single"/>
        </w:rPr>
        <w:t>PLANO FRONTAL:</w:t>
      </w:r>
      <w:r>
        <w:rPr>
          <w:rFonts w:ascii="Cambria" w:eastAsia="Cambria" w:hAnsi="Cambria" w:cs="Cambria"/>
          <w:b/>
          <w:color w:val="000000"/>
          <w:sz w:val="24"/>
          <w:szCs w:val="24"/>
        </w:rPr>
        <w:t xml:space="preserve"> </w:t>
      </w:r>
      <w:r>
        <w:rPr>
          <w:rFonts w:ascii="Cambria" w:eastAsia="Cambria" w:hAnsi="Cambria" w:cs="Cambria"/>
          <w:color w:val="000000"/>
          <w:sz w:val="24"/>
          <w:szCs w:val="24"/>
        </w:rPr>
        <w:t>presenta daños por vuelco afectando los siguientes componentes desprendimiento de paragolpes, rotura de ambas ópticas delanteras, parrilla, pliegues y hundimiento de capot, destrucción de parabrisas, hundimiento de parte superior con acortamiento de carroc</w:t>
      </w:r>
      <w:r>
        <w:rPr>
          <w:rFonts w:ascii="Cambria" w:eastAsia="Cambria" w:hAnsi="Cambria" w:cs="Cambria"/>
          <w:color w:val="000000"/>
          <w:sz w:val="24"/>
          <w:szCs w:val="24"/>
        </w:rPr>
        <w:t>ería. -</w:t>
      </w:r>
    </w:p>
    <w:p w14:paraId="782B5D20" w14:textId="77777777" w:rsidR="006A7DF3" w:rsidRDefault="00815C8E">
      <w:pPr>
        <w:pBdr>
          <w:top w:val="nil"/>
          <w:left w:val="nil"/>
          <w:bottom w:val="nil"/>
          <w:right w:val="nil"/>
          <w:between w:val="nil"/>
        </w:pBdr>
        <w:spacing w:before="3" w:after="22" w:line="331" w:lineRule="auto"/>
        <w:ind w:left="588" w:right="1244"/>
        <w:jc w:val="both"/>
        <w:rPr>
          <w:color w:val="000000"/>
          <w:sz w:val="24"/>
          <w:szCs w:val="24"/>
        </w:rPr>
      </w:pPr>
      <w:r>
        <w:rPr>
          <w:noProof/>
          <w:color w:val="000000"/>
          <w:sz w:val="24"/>
          <w:szCs w:val="24"/>
        </w:rPr>
        <w:drawing>
          <wp:inline distT="0" distB="0" distL="0" distR="0" wp14:anchorId="3D0A25B0" wp14:editId="4954AAB4">
            <wp:extent cx="5289273" cy="4998131"/>
            <wp:effectExtent l="0" t="0" r="0" b="0"/>
            <wp:docPr id="7" name="image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jpg"/>
                    <pic:cNvPicPr preferRelativeResize="0"/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89273" cy="4998131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32A07D00" w14:textId="77777777" w:rsidR="006A7DF3" w:rsidRDefault="00815C8E">
      <w:pPr>
        <w:pBdr>
          <w:top w:val="nil"/>
          <w:left w:val="nil"/>
          <w:bottom w:val="nil"/>
          <w:right w:val="nil"/>
          <w:between w:val="nil"/>
        </w:pBdr>
        <w:spacing w:before="232" w:line="333" w:lineRule="auto"/>
        <w:ind w:left="588" w:right="1237"/>
        <w:jc w:val="both"/>
        <w:rPr>
          <w:rFonts w:ascii="Cambria" w:eastAsia="Cambria" w:hAnsi="Cambria" w:cs="Cambria"/>
          <w:color w:val="000000"/>
          <w:sz w:val="24"/>
          <w:szCs w:val="24"/>
        </w:rPr>
      </w:pPr>
      <w:r>
        <w:rPr>
          <w:rFonts w:ascii="Cambria" w:eastAsia="Cambria" w:hAnsi="Cambria" w:cs="Cambria"/>
          <w:b/>
          <w:color w:val="000000"/>
          <w:sz w:val="24"/>
          <w:szCs w:val="24"/>
        </w:rPr>
        <w:t>Lateral Derecho:</w:t>
      </w:r>
      <w:r>
        <w:rPr>
          <w:rFonts w:ascii="Cambria" w:eastAsia="Cambria" w:hAnsi="Cambria" w:cs="Cambria"/>
          <w:color w:val="000000"/>
          <w:sz w:val="24"/>
          <w:szCs w:val="24"/>
        </w:rPr>
        <w:t xml:space="preserve"> presenta desprendimiento de puerta delantera con rotura de cristal, espejo retrovisor, hundimiento de guardabarros trasero, desprendimiento de eje de neumático trasero, neumático trasero sin aire y restos de pasto y tierra. - </w:t>
      </w:r>
    </w:p>
    <w:p w14:paraId="51E843E3" w14:textId="77777777" w:rsidR="006A7DF3" w:rsidRDefault="00815C8E">
      <w:pPr>
        <w:pBdr>
          <w:top w:val="nil"/>
          <w:left w:val="nil"/>
          <w:bottom w:val="nil"/>
          <w:right w:val="nil"/>
          <w:between w:val="nil"/>
        </w:pBdr>
        <w:spacing w:before="232" w:line="333" w:lineRule="auto"/>
        <w:ind w:left="588" w:right="1237"/>
        <w:jc w:val="both"/>
        <w:rPr>
          <w:color w:val="000000"/>
          <w:sz w:val="24"/>
          <w:szCs w:val="24"/>
        </w:rPr>
      </w:pPr>
      <w:r>
        <w:rPr>
          <w:noProof/>
          <w:color w:val="000000"/>
          <w:sz w:val="24"/>
          <w:szCs w:val="24"/>
        </w:rPr>
        <w:lastRenderedPageBreak/>
        <w:drawing>
          <wp:inline distT="0" distB="0" distL="0" distR="0" wp14:anchorId="50258618" wp14:editId="4A96243B">
            <wp:extent cx="5040000" cy="3780000"/>
            <wp:effectExtent l="0" t="0" r="0" b="0"/>
            <wp:docPr id="6" name="image2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jpg"/>
                    <pic:cNvPicPr preferRelativeResize="0"/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040000" cy="37800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568141F7" w14:textId="77777777" w:rsidR="006A7DF3" w:rsidRDefault="00815C8E">
      <w:pPr>
        <w:pBdr>
          <w:top w:val="nil"/>
          <w:left w:val="nil"/>
          <w:bottom w:val="nil"/>
          <w:right w:val="nil"/>
          <w:between w:val="nil"/>
        </w:pBdr>
        <w:spacing w:before="134" w:line="360" w:lineRule="auto"/>
        <w:ind w:left="588" w:right="1237"/>
        <w:jc w:val="both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 xml:space="preserve">Plano Trasero: </w:t>
      </w:r>
      <w:r>
        <w:rPr>
          <w:rFonts w:ascii="Calibri" w:eastAsia="Calibri" w:hAnsi="Calibri" w:cs="Calibri"/>
          <w:color w:val="000000"/>
          <w:sz w:val="24"/>
          <w:szCs w:val="24"/>
        </w:rPr>
        <w:t xml:space="preserve">presenta </w:t>
      </w:r>
      <w:r>
        <w:rPr>
          <w:rFonts w:ascii="Calibri" w:eastAsia="Calibri" w:hAnsi="Calibri" w:cs="Calibri"/>
          <w:sz w:val="24"/>
          <w:szCs w:val="24"/>
        </w:rPr>
        <w:t>desprendimiento del conjunto lumínico</w:t>
      </w:r>
      <w:r>
        <w:rPr>
          <w:rFonts w:ascii="Calibri" w:eastAsia="Calibri" w:hAnsi="Calibri" w:cs="Calibri"/>
          <w:color w:val="000000"/>
          <w:sz w:val="24"/>
          <w:szCs w:val="24"/>
        </w:rPr>
        <w:t xml:space="preserve">, hundimiento en paragolpes trasero sector derecho. hundimiento sobre </w:t>
      </w:r>
      <w:r>
        <w:rPr>
          <w:rFonts w:ascii="Calibri" w:eastAsia="Calibri" w:hAnsi="Calibri" w:cs="Calibri"/>
          <w:sz w:val="24"/>
          <w:szCs w:val="24"/>
        </w:rPr>
        <w:t>portón</w:t>
      </w:r>
      <w:r>
        <w:rPr>
          <w:rFonts w:ascii="Calibri" w:eastAsia="Calibri" w:hAnsi="Calibri" w:cs="Calibri"/>
          <w:color w:val="000000"/>
          <w:sz w:val="24"/>
          <w:szCs w:val="24"/>
        </w:rPr>
        <w:t xml:space="preserve"> </w:t>
      </w:r>
      <w:proofErr w:type="gramStart"/>
      <w:r>
        <w:rPr>
          <w:rFonts w:ascii="Calibri" w:eastAsia="Calibri" w:hAnsi="Calibri" w:cs="Calibri"/>
          <w:color w:val="000000"/>
          <w:sz w:val="24"/>
          <w:szCs w:val="24"/>
        </w:rPr>
        <w:t>trasero</w:t>
      </w:r>
      <w:r>
        <w:rPr>
          <w:rFonts w:ascii="Calibri" w:eastAsia="Calibri" w:hAnsi="Calibri" w:cs="Calibri"/>
          <w:sz w:val="24"/>
          <w:szCs w:val="24"/>
        </w:rPr>
        <w:t>.-</w:t>
      </w:r>
      <w:proofErr w:type="gramEnd"/>
    </w:p>
    <w:p w14:paraId="37CC8D27" w14:textId="77777777" w:rsidR="006A7DF3" w:rsidRDefault="00815C8E">
      <w:pPr>
        <w:pBdr>
          <w:top w:val="nil"/>
          <w:left w:val="nil"/>
          <w:bottom w:val="nil"/>
          <w:right w:val="nil"/>
          <w:between w:val="nil"/>
        </w:pBdr>
        <w:spacing w:before="134" w:line="331" w:lineRule="auto"/>
        <w:ind w:left="588" w:right="1237"/>
        <w:jc w:val="both"/>
        <w:rPr>
          <w:rFonts w:ascii="Cambria" w:eastAsia="Cambria" w:hAnsi="Cambria" w:cs="Cambria"/>
          <w:color w:val="000000"/>
          <w:sz w:val="24"/>
          <w:szCs w:val="24"/>
        </w:rPr>
      </w:pPr>
      <w:r>
        <w:rPr>
          <w:rFonts w:ascii="Cambria" w:eastAsia="Cambria" w:hAnsi="Cambria" w:cs="Cambria"/>
          <w:noProof/>
          <w:color w:val="000000"/>
          <w:sz w:val="24"/>
          <w:szCs w:val="24"/>
        </w:rPr>
        <w:drawing>
          <wp:inline distT="0" distB="0" distL="0" distR="0" wp14:anchorId="7CF8B948" wp14:editId="6CE8F4CB">
            <wp:extent cx="5121022" cy="3347958"/>
            <wp:effectExtent l="0" t="0" r="0" b="0"/>
            <wp:docPr id="9" name="image3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.jpg"/>
                    <pic:cNvPicPr preferRelativeResize="0"/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121022" cy="3347958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3D4FE4A3" w14:textId="77777777" w:rsidR="006A7DF3" w:rsidRDefault="00815C8E">
      <w:pPr>
        <w:widowControl/>
        <w:pBdr>
          <w:top w:val="nil"/>
          <w:left w:val="nil"/>
          <w:bottom w:val="nil"/>
          <w:right w:val="nil"/>
          <w:between w:val="nil"/>
        </w:pBdr>
        <w:tabs>
          <w:tab w:val="center" w:pos="4419"/>
          <w:tab w:val="right" w:pos="8838"/>
        </w:tabs>
        <w:spacing w:line="360" w:lineRule="auto"/>
        <w:ind w:left="360" w:right="567"/>
        <w:jc w:val="both"/>
        <w:rPr>
          <w:rFonts w:ascii="Cambria" w:eastAsia="Cambria" w:hAnsi="Cambria" w:cs="Cambria"/>
          <w:color w:val="000000"/>
          <w:sz w:val="24"/>
          <w:szCs w:val="24"/>
        </w:rPr>
      </w:pPr>
      <w:r>
        <w:rPr>
          <w:rFonts w:ascii="Cambria" w:eastAsia="Cambria" w:hAnsi="Cambria" w:cs="Cambria"/>
          <w:b/>
          <w:color w:val="000000"/>
          <w:sz w:val="24"/>
          <w:szCs w:val="24"/>
        </w:rPr>
        <w:t>Lateral izquierdo:</w:t>
      </w:r>
      <w:r>
        <w:rPr>
          <w:rFonts w:ascii="Cambria" w:eastAsia="Cambria" w:hAnsi="Cambria" w:cs="Cambria"/>
          <w:color w:val="000000"/>
          <w:sz w:val="24"/>
          <w:szCs w:val="24"/>
        </w:rPr>
        <w:t xml:space="preserve"> presenta signos de acuñamiento, sector inicial con hundimientos sobre el guardabarros delantero, se observan limaduras contra el asfalto, restos de pasto y tierra, como así también desprendimiento de eje de neumático delantero, ambas puertas laterales con</w:t>
      </w:r>
      <w:r>
        <w:rPr>
          <w:rFonts w:ascii="Cambria" w:eastAsia="Cambria" w:hAnsi="Cambria" w:cs="Cambria"/>
          <w:color w:val="000000"/>
          <w:sz w:val="24"/>
          <w:szCs w:val="24"/>
        </w:rPr>
        <w:t xml:space="preserve"> hundimiento y rotura de cristales, neumático trasero sin presión de aire. </w:t>
      </w:r>
    </w:p>
    <w:p w14:paraId="3D032864" w14:textId="77777777" w:rsidR="006A7DF3" w:rsidRDefault="006A7DF3">
      <w:pPr>
        <w:pBdr>
          <w:top w:val="nil"/>
          <w:left w:val="nil"/>
          <w:bottom w:val="nil"/>
          <w:right w:val="nil"/>
          <w:between w:val="nil"/>
        </w:pBdr>
        <w:spacing w:before="135" w:line="331" w:lineRule="auto"/>
        <w:ind w:left="588" w:right="1238"/>
        <w:jc w:val="both"/>
        <w:rPr>
          <w:rFonts w:ascii="Cambria" w:eastAsia="Cambria" w:hAnsi="Cambria" w:cs="Cambria"/>
          <w:color w:val="000000"/>
          <w:sz w:val="24"/>
          <w:szCs w:val="24"/>
        </w:rPr>
      </w:pPr>
    </w:p>
    <w:p w14:paraId="3D3162BD" w14:textId="77777777" w:rsidR="006A7DF3" w:rsidRDefault="00815C8E">
      <w:pPr>
        <w:pBdr>
          <w:top w:val="nil"/>
          <w:left w:val="nil"/>
          <w:bottom w:val="nil"/>
          <w:right w:val="nil"/>
          <w:between w:val="nil"/>
        </w:pBdr>
        <w:spacing w:before="135" w:line="331" w:lineRule="auto"/>
        <w:ind w:left="588" w:right="1238"/>
        <w:jc w:val="center"/>
        <w:rPr>
          <w:color w:val="000000"/>
          <w:sz w:val="24"/>
          <w:szCs w:val="24"/>
        </w:rPr>
      </w:pPr>
      <w:r>
        <w:rPr>
          <w:noProof/>
          <w:color w:val="000000"/>
          <w:sz w:val="24"/>
          <w:szCs w:val="24"/>
        </w:rPr>
        <w:lastRenderedPageBreak/>
        <w:drawing>
          <wp:inline distT="0" distB="0" distL="0" distR="0" wp14:anchorId="4003F07B" wp14:editId="722D6557">
            <wp:extent cx="4486581" cy="2580196"/>
            <wp:effectExtent l="0" t="0" r="0" b="0"/>
            <wp:docPr id="8" name="image4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4.jpg"/>
                    <pic:cNvPicPr preferRelativeResize="0"/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486581" cy="2580196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2AA5C168" w14:textId="77777777" w:rsidR="006A7DF3" w:rsidRDefault="00815C8E">
      <w:pPr>
        <w:pBdr>
          <w:top w:val="nil"/>
          <w:left w:val="nil"/>
          <w:bottom w:val="nil"/>
          <w:right w:val="nil"/>
          <w:between w:val="nil"/>
        </w:pBdr>
        <w:spacing w:line="331" w:lineRule="auto"/>
        <w:ind w:left="588" w:right="1234"/>
        <w:jc w:val="both"/>
        <w:rPr>
          <w:rFonts w:ascii="Cambria" w:eastAsia="Cambria" w:hAnsi="Cambria" w:cs="Cambria"/>
          <w:color w:val="000000"/>
          <w:sz w:val="24"/>
          <w:szCs w:val="24"/>
        </w:rPr>
      </w:pPr>
      <w:r>
        <w:rPr>
          <w:rFonts w:ascii="Cambria" w:eastAsia="Cambria" w:hAnsi="Cambria" w:cs="Cambria"/>
          <w:b/>
          <w:color w:val="000000"/>
          <w:sz w:val="24"/>
          <w:szCs w:val="24"/>
        </w:rPr>
        <w:t xml:space="preserve"> Techo: </w:t>
      </w:r>
      <w:r>
        <w:rPr>
          <w:rFonts w:ascii="Cambria" w:eastAsia="Cambria" w:hAnsi="Cambria" w:cs="Cambria"/>
          <w:color w:val="000000"/>
          <w:sz w:val="24"/>
          <w:szCs w:val="24"/>
        </w:rPr>
        <w:t xml:space="preserve">presenta los siguientes daños por vuelco y daños por remoción dado que el mismo fue cortado por los bomberos para la remoción de las víctimas. - </w:t>
      </w:r>
    </w:p>
    <w:p w14:paraId="33F976F8" w14:textId="77777777" w:rsidR="006A7DF3" w:rsidRDefault="00815C8E">
      <w:pPr>
        <w:pBdr>
          <w:top w:val="nil"/>
          <w:left w:val="nil"/>
          <w:bottom w:val="nil"/>
          <w:right w:val="nil"/>
          <w:between w:val="nil"/>
        </w:pBdr>
        <w:spacing w:line="331" w:lineRule="auto"/>
        <w:ind w:left="588" w:right="1234"/>
        <w:jc w:val="both"/>
        <w:rPr>
          <w:rFonts w:ascii="Cambria" w:eastAsia="Cambria" w:hAnsi="Cambria" w:cs="Cambria"/>
          <w:color w:val="000000"/>
          <w:sz w:val="24"/>
          <w:szCs w:val="24"/>
        </w:rPr>
      </w:pPr>
      <w:r>
        <w:rPr>
          <w:rFonts w:ascii="Cambria" w:eastAsia="Cambria" w:hAnsi="Cambria" w:cs="Cambria"/>
          <w:color w:val="000000"/>
          <w:sz w:val="24"/>
          <w:szCs w:val="24"/>
        </w:rPr>
        <w:t xml:space="preserve"> </w:t>
      </w:r>
      <w:r>
        <w:rPr>
          <w:rFonts w:ascii="Cambria" w:eastAsia="Cambria" w:hAnsi="Cambria" w:cs="Cambria"/>
          <w:b/>
          <w:color w:val="000000"/>
          <w:sz w:val="24"/>
          <w:szCs w:val="24"/>
        </w:rPr>
        <w:t xml:space="preserve">Sistema de </w:t>
      </w:r>
      <w:r>
        <w:rPr>
          <w:rFonts w:ascii="Cambria" w:eastAsia="Cambria" w:hAnsi="Cambria" w:cs="Cambria"/>
          <w:b/>
          <w:sz w:val="24"/>
          <w:szCs w:val="24"/>
        </w:rPr>
        <w:t>dirección</w:t>
      </w:r>
      <w:r>
        <w:rPr>
          <w:rFonts w:ascii="Cambria" w:eastAsia="Cambria" w:hAnsi="Cambria" w:cs="Cambria"/>
          <w:b/>
          <w:color w:val="000000"/>
          <w:sz w:val="24"/>
          <w:szCs w:val="24"/>
        </w:rPr>
        <w:t xml:space="preserve">: </w:t>
      </w:r>
      <w:r>
        <w:rPr>
          <w:rFonts w:ascii="Cambria" w:eastAsia="Cambria" w:hAnsi="Cambria" w:cs="Cambria"/>
          <w:color w:val="000000"/>
          <w:sz w:val="24"/>
          <w:szCs w:val="24"/>
        </w:rPr>
        <w:t xml:space="preserve">Se realiza prueba estática del volante, no observando anomalías, No se puede verificar </w:t>
      </w:r>
      <w:r>
        <w:rPr>
          <w:rFonts w:ascii="Cambria" w:eastAsia="Cambria" w:hAnsi="Cambria" w:cs="Cambria"/>
          <w:color w:val="000000"/>
          <w:sz w:val="24"/>
          <w:szCs w:val="24"/>
        </w:rPr>
        <w:t xml:space="preserve">de manera dinámica por los daños provocados en el plano delantero de la unidad.  </w:t>
      </w:r>
    </w:p>
    <w:p w14:paraId="0455C6D0" w14:textId="77777777" w:rsidR="006A7DF3" w:rsidRDefault="00815C8E">
      <w:pPr>
        <w:pBdr>
          <w:top w:val="nil"/>
          <w:left w:val="nil"/>
          <w:bottom w:val="nil"/>
          <w:right w:val="nil"/>
          <w:between w:val="nil"/>
        </w:pBdr>
        <w:spacing w:before="4" w:line="331" w:lineRule="auto"/>
        <w:ind w:left="588" w:right="1242"/>
        <w:jc w:val="both"/>
        <w:rPr>
          <w:rFonts w:ascii="Cambria" w:eastAsia="Cambria" w:hAnsi="Cambria" w:cs="Cambria"/>
          <w:color w:val="000000"/>
          <w:sz w:val="24"/>
          <w:szCs w:val="24"/>
        </w:rPr>
      </w:pPr>
      <w:r>
        <w:rPr>
          <w:rFonts w:ascii="Cambria" w:eastAsia="Cambria" w:hAnsi="Cambria" w:cs="Cambria"/>
          <w:b/>
          <w:color w:val="000000"/>
          <w:sz w:val="24"/>
          <w:szCs w:val="24"/>
        </w:rPr>
        <w:t xml:space="preserve">Sistema de </w:t>
      </w:r>
      <w:r>
        <w:rPr>
          <w:rFonts w:ascii="Cambria" w:eastAsia="Cambria" w:hAnsi="Cambria" w:cs="Cambria"/>
          <w:b/>
          <w:sz w:val="24"/>
          <w:szCs w:val="24"/>
        </w:rPr>
        <w:t>frenos</w:t>
      </w:r>
      <w:r>
        <w:rPr>
          <w:rFonts w:ascii="Cambria" w:eastAsia="Cambria" w:hAnsi="Cambria" w:cs="Cambria"/>
          <w:b/>
          <w:color w:val="000000"/>
          <w:sz w:val="24"/>
          <w:szCs w:val="24"/>
        </w:rPr>
        <w:t xml:space="preserve">: </w:t>
      </w:r>
      <w:r>
        <w:rPr>
          <w:rFonts w:ascii="Cambria" w:eastAsia="Cambria" w:hAnsi="Cambria" w:cs="Cambria"/>
          <w:color w:val="000000"/>
          <w:sz w:val="24"/>
          <w:szCs w:val="24"/>
        </w:rPr>
        <w:t xml:space="preserve">Se realiza prueba estática de la unidad ofreciendo resistencia </w:t>
      </w:r>
      <w:r>
        <w:rPr>
          <w:rFonts w:ascii="Cambria" w:eastAsia="Cambria" w:hAnsi="Cambria" w:cs="Cambria"/>
          <w:sz w:val="24"/>
          <w:szCs w:val="24"/>
        </w:rPr>
        <w:t>el pedal</w:t>
      </w:r>
      <w:r>
        <w:rPr>
          <w:rFonts w:ascii="Cambria" w:eastAsia="Cambria" w:hAnsi="Cambria" w:cs="Cambria"/>
          <w:color w:val="000000"/>
          <w:sz w:val="24"/>
          <w:szCs w:val="24"/>
        </w:rPr>
        <w:t xml:space="preserve"> de freno. No es posible poder determinar de manera dinámica debido a la deformación provocada en la unidad.</w:t>
      </w:r>
    </w:p>
    <w:p w14:paraId="69B8CE4F" w14:textId="79FC03E5" w:rsidR="006A7DF3" w:rsidRDefault="00815C8E">
      <w:pPr>
        <w:spacing w:before="2" w:line="331" w:lineRule="auto"/>
        <w:ind w:left="588" w:right="1243"/>
        <w:jc w:val="both"/>
        <w:rPr>
          <w:rFonts w:ascii="Cambria" w:eastAsia="Cambria" w:hAnsi="Cambria" w:cs="Cambria"/>
          <w:sz w:val="24"/>
          <w:szCs w:val="24"/>
        </w:rPr>
      </w:pPr>
      <w:r>
        <w:rPr>
          <w:rFonts w:ascii="Cambria" w:eastAsia="Cambria" w:hAnsi="Cambria" w:cs="Cambria"/>
          <w:b/>
          <w:sz w:val="24"/>
          <w:szCs w:val="24"/>
        </w:rPr>
        <w:t xml:space="preserve">Sistema de iluminación: </w:t>
      </w:r>
      <w:r>
        <w:rPr>
          <w:rFonts w:ascii="Cambria" w:eastAsia="Cambria" w:hAnsi="Cambria" w:cs="Cambria"/>
          <w:sz w:val="24"/>
          <w:szCs w:val="24"/>
        </w:rPr>
        <w:t>La unidad no presenta energía, batería desconectada. -</w:t>
      </w:r>
      <w:r>
        <w:rPr>
          <w:rFonts w:ascii="Cambria" w:eastAsia="Cambria" w:hAnsi="Cambria" w:cs="Cambria"/>
          <w:sz w:val="24"/>
          <w:szCs w:val="24"/>
        </w:rPr>
        <w:t xml:space="preserve">  </w:t>
      </w:r>
    </w:p>
    <w:p w14:paraId="71CFA81A" w14:textId="77777777" w:rsidR="006A7DF3" w:rsidRDefault="00815C8E">
      <w:pPr>
        <w:pBdr>
          <w:top w:val="nil"/>
          <w:left w:val="nil"/>
          <w:bottom w:val="nil"/>
          <w:right w:val="nil"/>
          <w:between w:val="nil"/>
        </w:pBdr>
        <w:spacing w:before="1" w:line="331" w:lineRule="auto"/>
        <w:ind w:left="588" w:right="1237"/>
        <w:jc w:val="both"/>
        <w:rPr>
          <w:rFonts w:ascii="Cambria" w:eastAsia="Cambria" w:hAnsi="Cambria" w:cs="Cambria"/>
          <w:color w:val="000000"/>
          <w:sz w:val="24"/>
          <w:szCs w:val="24"/>
        </w:rPr>
      </w:pPr>
      <w:r>
        <w:rPr>
          <w:rFonts w:ascii="Cambria" w:eastAsia="Cambria" w:hAnsi="Cambria" w:cs="Cambria"/>
          <w:b/>
          <w:color w:val="000000"/>
          <w:sz w:val="24"/>
          <w:szCs w:val="24"/>
          <w:u w:val="single"/>
        </w:rPr>
        <w:t>NEUMÁTICOS:</w:t>
      </w:r>
      <w:r>
        <w:rPr>
          <w:rFonts w:ascii="Cambria" w:eastAsia="Cambria" w:hAnsi="Cambria" w:cs="Cambria"/>
          <w:b/>
          <w:color w:val="000000"/>
          <w:sz w:val="24"/>
          <w:szCs w:val="24"/>
        </w:rPr>
        <w:t xml:space="preserve"> </w:t>
      </w:r>
      <w:r>
        <w:rPr>
          <w:rFonts w:ascii="Cambria" w:eastAsia="Cambria" w:hAnsi="Cambria" w:cs="Cambria"/>
          <w:color w:val="000000"/>
          <w:sz w:val="24"/>
          <w:szCs w:val="24"/>
        </w:rPr>
        <w:t>Los mismos se encuentran en buen estado para circular con buena profundidad en la banda de rodadura de las 4 cubiertas colocadas (según normas legales vigentes).</w:t>
      </w:r>
    </w:p>
    <w:p w14:paraId="4670F3DE" w14:textId="77777777" w:rsidR="006A7DF3" w:rsidRDefault="00815C8E">
      <w:pPr>
        <w:pBdr>
          <w:top w:val="nil"/>
          <w:left w:val="nil"/>
          <w:bottom w:val="nil"/>
          <w:right w:val="nil"/>
          <w:between w:val="nil"/>
        </w:pBdr>
        <w:spacing w:line="333" w:lineRule="auto"/>
        <w:ind w:left="588" w:right="1244"/>
        <w:jc w:val="both"/>
        <w:rPr>
          <w:rFonts w:ascii="Cambria" w:eastAsia="Cambria" w:hAnsi="Cambria" w:cs="Cambria"/>
          <w:color w:val="000000"/>
          <w:sz w:val="24"/>
          <w:szCs w:val="24"/>
        </w:rPr>
      </w:pPr>
      <w:r>
        <w:rPr>
          <w:rFonts w:ascii="Cambria" w:eastAsia="Cambria" w:hAnsi="Cambria" w:cs="Cambria"/>
          <w:color w:val="000000"/>
          <w:sz w:val="24"/>
          <w:szCs w:val="24"/>
        </w:rPr>
        <w:t>Los sistemas de seguridad activa y pasiva no presentan anomalías al momento de la inspección.</w:t>
      </w:r>
    </w:p>
    <w:p w14:paraId="76486064" w14:textId="77777777" w:rsidR="006A7DF3" w:rsidRDefault="00815C8E">
      <w:pPr>
        <w:pBdr>
          <w:top w:val="nil"/>
          <w:left w:val="nil"/>
          <w:bottom w:val="nil"/>
          <w:right w:val="nil"/>
          <w:between w:val="nil"/>
        </w:pBdr>
        <w:spacing w:line="333" w:lineRule="auto"/>
        <w:ind w:left="588" w:right="1244"/>
        <w:jc w:val="both"/>
        <w:rPr>
          <w:rFonts w:ascii="Cambria" w:eastAsia="Cambria" w:hAnsi="Cambria" w:cs="Cambria"/>
          <w:color w:val="000000"/>
          <w:sz w:val="24"/>
          <w:szCs w:val="24"/>
        </w:rPr>
      </w:pPr>
      <w:r>
        <w:rPr>
          <w:rFonts w:ascii="Cambria" w:eastAsia="Cambria" w:hAnsi="Cambria" w:cs="Cambria"/>
          <w:color w:val="000000"/>
          <w:sz w:val="24"/>
          <w:szCs w:val="24"/>
        </w:rPr>
        <w:t>La unidad Toyota Hilux en el interior del habitáculo no presenta airbags activados al momento de la inspección.</w:t>
      </w:r>
    </w:p>
    <w:p w14:paraId="51A6C6E0" w14:textId="77777777" w:rsidR="006A7DF3" w:rsidRDefault="00815C8E">
      <w:pPr>
        <w:pBdr>
          <w:top w:val="nil"/>
          <w:left w:val="nil"/>
          <w:bottom w:val="nil"/>
          <w:right w:val="nil"/>
          <w:between w:val="nil"/>
        </w:pBdr>
        <w:spacing w:line="331" w:lineRule="auto"/>
        <w:ind w:left="588" w:right="1242"/>
        <w:jc w:val="both"/>
        <w:rPr>
          <w:rFonts w:ascii="Cambria" w:eastAsia="Cambria" w:hAnsi="Cambria" w:cs="Cambria"/>
          <w:color w:val="000000"/>
          <w:sz w:val="24"/>
          <w:szCs w:val="24"/>
        </w:rPr>
      </w:pPr>
      <w:r>
        <w:rPr>
          <w:rFonts w:ascii="Cambria" w:eastAsia="Cambria" w:hAnsi="Cambria" w:cs="Cambria"/>
          <w:b/>
          <w:color w:val="000000"/>
          <w:sz w:val="24"/>
          <w:szCs w:val="24"/>
          <w:u w:val="single"/>
        </w:rPr>
        <w:t xml:space="preserve">OBSERVACIONES: </w:t>
      </w:r>
      <w:r>
        <w:rPr>
          <w:rFonts w:ascii="Cambria" w:eastAsia="Cambria" w:hAnsi="Cambria" w:cs="Cambria"/>
          <w:color w:val="000000"/>
          <w:sz w:val="24"/>
          <w:szCs w:val="24"/>
        </w:rPr>
        <w:t xml:space="preserve">Para describir, derecha a izquierda se tomó como punto de referencia el </w:t>
      </w:r>
      <w:r>
        <w:rPr>
          <w:rFonts w:ascii="Cambria" w:eastAsia="Cambria" w:hAnsi="Cambria" w:cs="Cambria"/>
          <w:sz w:val="24"/>
          <w:szCs w:val="24"/>
        </w:rPr>
        <w:t>lugar</w:t>
      </w:r>
      <w:r>
        <w:rPr>
          <w:rFonts w:ascii="Cambria" w:eastAsia="Cambria" w:hAnsi="Cambria" w:cs="Cambria"/>
          <w:color w:val="000000"/>
          <w:sz w:val="24"/>
          <w:szCs w:val="24"/>
        </w:rPr>
        <w:t xml:space="preserve"> que ocupa el conductor al momento del manejo.  </w:t>
      </w:r>
    </w:p>
    <w:p w14:paraId="0628649B" w14:textId="77777777" w:rsidR="006A7DF3" w:rsidRDefault="00815C8E">
      <w:pPr>
        <w:pBdr>
          <w:top w:val="nil"/>
          <w:left w:val="nil"/>
          <w:bottom w:val="nil"/>
          <w:right w:val="nil"/>
          <w:between w:val="nil"/>
        </w:pBdr>
        <w:spacing w:line="331" w:lineRule="auto"/>
        <w:ind w:left="588" w:right="1242"/>
        <w:jc w:val="both"/>
        <w:rPr>
          <w:rFonts w:ascii="Cambria" w:eastAsia="Cambria" w:hAnsi="Cambria" w:cs="Cambria"/>
          <w:color w:val="000000"/>
          <w:sz w:val="24"/>
          <w:szCs w:val="24"/>
        </w:rPr>
      </w:pPr>
      <w:r>
        <w:rPr>
          <w:rFonts w:ascii="Cambria" w:eastAsia="Cambria" w:hAnsi="Cambria" w:cs="Cambria"/>
          <w:color w:val="000000"/>
          <w:sz w:val="24"/>
          <w:szCs w:val="24"/>
        </w:rPr>
        <w:t>Lo expuesto es cuanto debo informar a UD.-</w:t>
      </w:r>
    </w:p>
    <w:p w14:paraId="56A850FE" w14:textId="77777777" w:rsidR="006A7DF3" w:rsidRDefault="006A7DF3">
      <w:pPr>
        <w:spacing w:before="1" w:line="319" w:lineRule="auto"/>
        <w:ind w:right="2264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12381371" w14:textId="77777777" w:rsidR="006A7DF3" w:rsidRDefault="006A7DF3">
      <w:pPr>
        <w:spacing w:before="1" w:line="319" w:lineRule="auto"/>
        <w:ind w:right="2264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0C4E9080" w14:textId="77777777" w:rsidR="006A7DF3" w:rsidRDefault="00815C8E">
      <w:pPr>
        <w:spacing w:before="1" w:line="319" w:lineRule="auto"/>
        <w:ind w:right="2264"/>
        <w:jc w:val="right"/>
        <w:rPr>
          <w:rFonts w:ascii="Cambria" w:eastAsia="Cambria" w:hAnsi="Cambria" w:cs="Cambria"/>
          <w:sz w:val="18"/>
          <w:szCs w:val="1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                                                         </w:t>
      </w:r>
      <w:r>
        <w:rPr>
          <w:rFonts w:ascii="Cambria" w:eastAsia="Cambria" w:hAnsi="Cambria" w:cs="Cambria"/>
          <w:sz w:val="18"/>
          <w:szCs w:val="18"/>
        </w:rPr>
        <w:t xml:space="preserve">                           </w:t>
      </w:r>
      <w:r>
        <w:rPr>
          <w:rFonts w:ascii="Cambria" w:eastAsia="Cambria" w:hAnsi="Cambria" w:cs="Cambria"/>
          <w:sz w:val="18"/>
          <w:szCs w:val="18"/>
        </w:rPr>
        <w:t xml:space="preserve">                                                                                                             </w:t>
      </w:r>
    </w:p>
    <w:sectPr w:rsidR="006A7DF3">
      <w:pgSz w:w="11910" w:h="16840"/>
      <w:pgMar w:top="1020" w:right="600" w:bottom="280" w:left="16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roman"/>
    <w:notTrueType/>
    <w:pitch w:val="default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A7DF3"/>
    <w:rsid w:val="006A7DF3"/>
    <w:rsid w:val="00815C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133839"/>
  <w15:docId w15:val="{010E1A5F-D831-4EE1-8C0F-84D8CD5F44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Palatino Linotype" w:eastAsia="Palatino Linotype" w:hAnsi="Palatino Linotype" w:cs="Palatino Linotype"/>
        <w:sz w:val="22"/>
        <w:szCs w:val="22"/>
        <w:lang w:val="es-ES" w:eastAsia="es-E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uiPriority w:val="9"/>
    <w:qFormat/>
    <w:pPr>
      <w:ind w:left="588"/>
      <w:outlineLvl w:val="0"/>
    </w:pPr>
    <w:rPr>
      <w:rFonts w:ascii="Cambria" w:eastAsia="Cambria" w:hAnsi="Cambria" w:cs="Cambria"/>
      <w:b/>
      <w:bCs/>
      <w:sz w:val="24"/>
      <w:szCs w:val="24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uiPriority w:val="1"/>
    <w:qFormat/>
    <w:pPr>
      <w:ind w:left="588"/>
    </w:pPr>
    <w:rPr>
      <w:sz w:val="24"/>
      <w:szCs w:val="24"/>
    </w:rPr>
  </w:style>
  <w:style w:type="paragraph" w:styleId="Prrafode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Textodeglobo">
    <w:name w:val="Balloon Text"/>
    <w:basedOn w:val="Normal"/>
    <w:link w:val="TextodegloboCar"/>
    <w:uiPriority w:val="99"/>
    <w:semiHidden/>
    <w:unhideWhenUsed/>
    <w:rsid w:val="00966FCC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966FCC"/>
    <w:rPr>
      <w:rFonts w:ascii="Tahoma" w:eastAsia="Palatino Linotype" w:hAnsi="Tahoma" w:cs="Tahoma"/>
      <w:sz w:val="16"/>
      <w:szCs w:val="16"/>
      <w:lang w:val="es-ES"/>
    </w:rPr>
  </w:style>
  <w:style w:type="paragraph" w:styleId="Encabezado">
    <w:name w:val="header"/>
    <w:basedOn w:val="Normal"/>
    <w:link w:val="EncabezadoCar"/>
    <w:uiPriority w:val="99"/>
    <w:unhideWhenUsed/>
    <w:rsid w:val="0094061D"/>
    <w:pPr>
      <w:widowControl/>
      <w:tabs>
        <w:tab w:val="center" w:pos="4419"/>
        <w:tab w:val="right" w:pos="8838"/>
      </w:tabs>
    </w:pPr>
    <w:rPr>
      <w:rFonts w:ascii="Times New Roman" w:eastAsia="Times New Roman" w:hAnsi="Times New Roman" w:cs="Times New Roman"/>
      <w:sz w:val="20"/>
      <w:szCs w:val="20"/>
      <w:lang w:val="es-AR"/>
    </w:rPr>
  </w:style>
  <w:style w:type="character" w:customStyle="1" w:styleId="EncabezadoCar">
    <w:name w:val="Encabezado Car"/>
    <w:basedOn w:val="Fuentedeprrafopredeter"/>
    <w:link w:val="Encabezado"/>
    <w:uiPriority w:val="99"/>
    <w:rsid w:val="0094061D"/>
    <w:rPr>
      <w:rFonts w:ascii="Times New Roman" w:eastAsia="Times New Roman" w:hAnsi="Times New Roman" w:cs="Times New Roman"/>
      <w:sz w:val="20"/>
      <w:szCs w:val="20"/>
      <w:lang w:val="es-AR" w:eastAsia="es-ES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g"/><Relationship Id="rId3" Type="http://schemas.openxmlformats.org/officeDocument/2006/relationships/settings" Target="settings.xml"/><Relationship Id="rId7" Type="http://schemas.openxmlformats.org/officeDocument/2006/relationships/image" Target="media/image3.jp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jpg"/><Relationship Id="rId5" Type="http://schemas.openxmlformats.org/officeDocument/2006/relationships/image" Target="media/image1.jp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ZFgPyjkfAg8jELQM2pW/WWdqYPw==">CgMxLjA4AHIhMWNfSVVwY0lRSFhPTC1MTkc2T3czNEdjTjJIWVNaRlAz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658</Words>
  <Characters>3620</Characters>
  <Application>Microsoft Office Word</Application>
  <DocSecurity>0</DocSecurity>
  <Lines>30</Lines>
  <Paragraphs>8</Paragraphs>
  <ScaleCrop>false</ScaleCrop>
  <Company/>
  <LinksUpToDate>false</LinksUpToDate>
  <CharactersWithSpaces>4270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</dc:creator>
  <cp:lastModifiedBy>Carlos Alberto Ibarra</cp:lastModifiedBy>
  <cp:revision>2</cp:revision>
  <dcterms:created xsi:type="dcterms:W3CDTF">2025-01-04T23:52:00Z</dcterms:created>
  <dcterms:modified xsi:type="dcterms:W3CDTF">2026-05-28T16:10:00Z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2024-11-02T00:00:00Z</vt:filetime>
  </property>
  <property fmtid="{D5CDD505-2E9C-101B-9397-08002B2CF9AE}" pid="3" name="Creator">
    <vt:lpwstr>Microsoft® Word for Microsoft 365</vt:lpwstr>
  </property>
  <property fmtid="{D5CDD505-2E9C-101B-9397-08002B2CF9AE}" pid="4" name="LastSaved">
    <vt:filetime>2024-11-10T00:00:00Z</vt:filetime>
  </property>
</Properties>
</file>