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5C67" w14:textId="77777777" w:rsidR="006A7DF3" w:rsidRDefault="006A7DF3">
      <w:pPr>
        <w:pBdr>
          <w:top w:val="nil"/>
          <w:left w:val="nil"/>
          <w:bottom w:val="nil"/>
          <w:right w:val="nil"/>
          <w:between w:val="nil"/>
        </w:pBdr>
        <w:ind w:left="1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8BB10F" w14:textId="77777777" w:rsidR="006A7DF3" w:rsidRDefault="006A7DF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8"/>
          <w:szCs w:val="28"/>
        </w:rPr>
      </w:pPr>
    </w:p>
    <w:p w14:paraId="54147DE4" w14:textId="77777777" w:rsidR="006A7DF3" w:rsidRDefault="00815C8E">
      <w:pPr>
        <w:pStyle w:val="Ttulo1"/>
        <w:spacing w:before="94" w:line="369" w:lineRule="auto"/>
        <w:ind w:left="4275" w:right="1340"/>
      </w:pPr>
      <w:r>
        <w:t xml:space="preserve">REF: Producir Informe Mecánico </w:t>
      </w:r>
    </w:p>
    <w:p w14:paraId="312E6DD1" w14:textId="77777777" w:rsidR="006A7DF3" w:rsidRDefault="00815C8E">
      <w:pPr>
        <w:spacing w:line="281" w:lineRule="auto"/>
        <w:ind w:left="334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General Lavalle, 28 de febrero de 2023</w:t>
      </w:r>
    </w:p>
    <w:p w14:paraId="5D37CA88" w14:textId="77777777" w:rsidR="006A7DF3" w:rsidRDefault="006A7DF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4061BAEB" w14:textId="77777777" w:rsidR="006A7DF3" w:rsidRDefault="006A7DF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b/>
          <w:color w:val="000000"/>
        </w:rPr>
      </w:pPr>
    </w:p>
    <w:p w14:paraId="004C985A" w14:textId="77777777" w:rsidR="006A7DF3" w:rsidRDefault="00815C8E">
      <w:pPr>
        <w:pStyle w:val="Ttulo1"/>
        <w:ind w:firstLine="588"/>
      </w:pPr>
      <w:r>
        <w:t>AL SEÑOR JEFE</w:t>
      </w:r>
    </w:p>
    <w:p w14:paraId="157D530B" w14:textId="77777777" w:rsidR="006A7DF3" w:rsidRDefault="00815C8E">
      <w:pPr>
        <w:spacing w:before="153" w:line="369" w:lineRule="auto"/>
        <w:ind w:left="588" w:right="2858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DESTACAMENTO VIAL LAVALLE</w:t>
      </w:r>
    </w:p>
    <w:p w14:paraId="03E79622" w14:textId="77777777" w:rsidR="006A7DF3" w:rsidRDefault="00815C8E">
      <w:pPr>
        <w:tabs>
          <w:tab w:val="left" w:pos="2234"/>
          <w:tab w:val="left" w:pos="3926"/>
        </w:tabs>
        <w:spacing w:line="306" w:lineRule="auto"/>
        <w:ind w:left="588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—---------------------------------------------</w:t>
      </w:r>
    </w:p>
    <w:p w14:paraId="66773C9F" w14:textId="77777777" w:rsidR="006A7DF3" w:rsidRDefault="00815C8E">
      <w:pPr>
        <w:tabs>
          <w:tab w:val="left" w:pos="2234"/>
          <w:tab w:val="left" w:pos="3926"/>
        </w:tabs>
        <w:spacing w:line="306" w:lineRule="auto"/>
        <w:ind w:left="58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S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ab/>
        <w:t>/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ab/>
        <w:t>D</w:t>
      </w:r>
      <w:r>
        <w:rPr>
          <w:rFonts w:ascii="Cambria" w:eastAsia="Cambria" w:hAnsi="Cambria" w:cs="Cambria"/>
          <w:sz w:val="24"/>
          <w:szCs w:val="24"/>
        </w:rPr>
        <w:t>.-</w:t>
      </w:r>
    </w:p>
    <w:p w14:paraId="075D7A7C" w14:textId="77777777" w:rsidR="006A7DF3" w:rsidRDefault="006A7DF3">
      <w:pPr>
        <w:tabs>
          <w:tab w:val="left" w:pos="2234"/>
          <w:tab w:val="left" w:pos="3926"/>
        </w:tabs>
        <w:spacing w:line="306" w:lineRule="auto"/>
        <w:ind w:left="588"/>
        <w:rPr>
          <w:rFonts w:ascii="Cambria" w:eastAsia="Cambria" w:hAnsi="Cambria" w:cs="Cambria"/>
          <w:sz w:val="24"/>
          <w:szCs w:val="24"/>
        </w:rPr>
      </w:pPr>
    </w:p>
    <w:p w14:paraId="2830A11E" w14:textId="77777777" w:rsidR="006A7DF3" w:rsidRDefault="00815C8E">
      <w:pPr>
        <w:spacing w:before="123" w:line="338" w:lineRule="auto"/>
        <w:ind w:left="588" w:right="1235" w:firstLine="36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Dirijo a usted, el presente Informe Mecánico, solicitado por Instrucción, por el hecho IPP nro. 03-00-000------25/00 caratulado. 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“HOMICIDIO CULPOSO Y LESIONES CULPOSAS, VICTIMA: —-------------------------- Y OTROS, IMPUTADO: —------------------------------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------------,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 la intervención de la UFIyJ N° 01 Dolores, a cargo del Dr.------------------------------------, conocimiento a S.S. Juez de Garantías en turno, ambos del Departamento Judicial Dolores.</w:t>
      </w:r>
    </w:p>
    <w:p w14:paraId="6CA1CCF8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588" w:right="123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Quién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suscribe,</w:t>
      </w:r>
      <w:r>
        <w:rPr>
          <w:rFonts w:ascii="Cambria" w:eastAsia="Cambria" w:hAnsi="Cambria" w:cs="Cambria"/>
          <w:sz w:val="24"/>
          <w:szCs w:val="24"/>
        </w:rPr>
        <w:t>-------------------------------------------------------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color w:val="000000"/>
          <w:sz w:val="24"/>
          <w:szCs w:val="24"/>
        </w:rPr>
        <w:t>Técnico Superior en Criminalística con Especialización a la Accidentología Vial y mecánica Pericial de esta policía; a los fines de dar cumplimiento con el Informe Mecánico dispuesto para las 10:00 h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oras del día de la fecha, No  habiéndose hecho presente ninguna de las partes notificadas,   conforme a lo normado en el art. 247 de C.P.P Que, habiendo aceptado el cargo, de realizar el informe del rodado, prestando juramento de ley, demás prescripciones </w:t>
      </w:r>
      <w:r>
        <w:rPr>
          <w:rFonts w:ascii="Cambria" w:eastAsia="Cambria" w:hAnsi="Cambria" w:cs="Cambria"/>
          <w:color w:val="000000"/>
          <w:sz w:val="24"/>
          <w:szCs w:val="24"/>
        </w:rPr>
        <w:t>legales y no teniendo impedimento legal alguno, seguidamente informo:</w:t>
      </w:r>
    </w:p>
    <w:p w14:paraId="16413477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588" w:right="1236" w:firstLine="3780"/>
        <w:jc w:val="both"/>
        <w:rPr>
          <w:rFonts w:ascii="Cambria" w:eastAsia="Cambria" w:hAnsi="Cambria" w:cs="Cambria"/>
          <w:color w:val="000000"/>
          <w:sz w:val="24"/>
          <w:szCs w:val="24"/>
        </w:rPr>
        <w:sectPr w:rsidR="006A7DF3">
          <w:pgSz w:w="11910" w:h="16840"/>
          <w:pgMar w:top="1020" w:right="600" w:bottom="280" w:left="1680" w:header="720" w:footer="720" w:gutter="0"/>
          <w:pgNumType w:start="1"/>
          <w:cols w:space="720"/>
        </w:sectPr>
      </w:pPr>
      <w:r>
        <w:rPr>
          <w:rFonts w:ascii="Cambria" w:eastAsia="Cambria" w:hAnsi="Cambria" w:cs="Cambria"/>
          <w:color w:val="000000"/>
          <w:sz w:val="24"/>
          <w:szCs w:val="24"/>
        </w:rPr>
        <w:t>En el día de la fecha, en la Ruta Provincial 11, altura Km 290, más precisamente sobre el carril ascendente, ubicado en el Destacamento de Policía Vial General Lavall</w:t>
      </w:r>
      <w:r>
        <w:rPr>
          <w:rFonts w:ascii="Cambria" w:eastAsia="Cambria" w:hAnsi="Cambria" w:cs="Cambria"/>
          <w:color w:val="000000"/>
          <w:sz w:val="24"/>
          <w:szCs w:val="24"/>
        </w:rPr>
        <w:t>e, siendo aproximadamente las 1</w:t>
      </w:r>
      <w:r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>:00 horas, donde tuve ante mí el rodado involucrado en el presente hecho, en carácter de depósito judicial que resultan ser:</w:t>
      </w:r>
    </w:p>
    <w:p w14:paraId="5E868222" w14:textId="77777777" w:rsidR="006A7DF3" w:rsidRDefault="00815C8E">
      <w:pPr>
        <w:pStyle w:val="Ttulo1"/>
        <w:spacing w:before="75"/>
        <w:ind w:firstLine="588"/>
        <w:jc w:val="both"/>
      </w:pPr>
      <w:r>
        <w:rPr>
          <w:u w:val="single"/>
        </w:rPr>
        <w:lastRenderedPageBreak/>
        <w:t>VEHÍCULO Nº 1</w:t>
      </w:r>
    </w:p>
    <w:p w14:paraId="693B4870" w14:textId="77777777" w:rsidR="006A7DF3" w:rsidRDefault="00815C8E">
      <w:pPr>
        <w:spacing w:before="134" w:line="348" w:lineRule="auto"/>
        <w:ind w:left="588" w:right="123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Automóvil marca 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TOYOTA, modelo HILUX TIPO PICK UP, </w:t>
      </w:r>
      <w:proofErr w:type="gramStart"/>
      <w:r>
        <w:rPr>
          <w:rFonts w:ascii="Cambria" w:eastAsia="Cambria" w:hAnsi="Cambria" w:cs="Cambria"/>
          <w:b/>
          <w:sz w:val="24"/>
          <w:szCs w:val="24"/>
          <w:u w:val="single"/>
        </w:rPr>
        <w:t>CHASIS:---------------------------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--</w:t>
      </w:r>
      <w:proofErr w:type="gramEnd"/>
      <w:r>
        <w:rPr>
          <w:rFonts w:ascii="Cambria" w:eastAsia="Cambria" w:hAnsi="Cambria" w:cs="Cambria"/>
          <w:b/>
          <w:sz w:val="24"/>
          <w:szCs w:val="24"/>
          <w:u w:val="single"/>
        </w:rPr>
        <w:t>, MOTOR:---------------------, de color BLANCO, con dominio alfanumérico colocado—--------------</w:t>
      </w:r>
      <w:r>
        <w:rPr>
          <w:rFonts w:ascii="Cambria" w:eastAsia="Cambria" w:hAnsi="Cambria" w:cs="Cambria"/>
          <w:sz w:val="24"/>
          <w:szCs w:val="24"/>
        </w:rPr>
        <w:t>, que, al momento de la inspección vehicular, la unidad presenta daños y condiciones generales sobre su:</w:t>
      </w:r>
    </w:p>
    <w:p w14:paraId="2256D4B8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3" w:line="331" w:lineRule="auto"/>
        <w:ind w:left="588" w:right="123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PLANO FRONTAL: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presenta daños por vuelco afectando los siguientes componentes desprendimiento de paragolpes, rotura de ambas ópticas delanteras, parrilla, pliegues y hundimiento de capot, destrucción de parabrisas, hundimiento de parte superior con acortamiento de carroc</w:t>
      </w:r>
      <w:r>
        <w:rPr>
          <w:rFonts w:ascii="Cambria" w:eastAsia="Cambria" w:hAnsi="Cambria" w:cs="Cambria"/>
          <w:color w:val="000000"/>
          <w:sz w:val="24"/>
          <w:szCs w:val="24"/>
        </w:rPr>
        <w:t>ería. -</w:t>
      </w:r>
    </w:p>
    <w:p w14:paraId="782B5D20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3" w:after="22" w:line="331" w:lineRule="auto"/>
        <w:ind w:left="588" w:right="1244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D0A25B0" wp14:editId="4954AAB4">
            <wp:extent cx="5289273" cy="4998131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9273" cy="4998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A07D00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232" w:line="333" w:lineRule="auto"/>
        <w:ind w:left="588" w:right="123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Lateral Derecho: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presenta desprendimiento de puerta delantera con rotura de cristal, espejo retrovisor, hundimiento de guardabarros trasero, desprendimiento de eje de neumático trasero, neumático trasero sin aire y restos de pasto y tierra. - </w:t>
      </w:r>
    </w:p>
    <w:p w14:paraId="51E843E3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232" w:line="333" w:lineRule="auto"/>
        <w:ind w:left="588" w:right="123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50258618" wp14:editId="4A96243B">
            <wp:extent cx="5040000" cy="378000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8141F7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ind w:left="588" w:right="123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Plano Trasero: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presenta </w:t>
      </w:r>
      <w:r>
        <w:rPr>
          <w:rFonts w:ascii="Calibri" w:eastAsia="Calibri" w:hAnsi="Calibri" w:cs="Calibri"/>
          <w:sz w:val="24"/>
          <w:szCs w:val="24"/>
        </w:rPr>
        <w:t>desprendimiento del conjunto lumínico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hundimiento en paragolpes trasero sector derecho. hundimiento sobre </w:t>
      </w:r>
      <w:r>
        <w:rPr>
          <w:rFonts w:ascii="Calibri" w:eastAsia="Calibri" w:hAnsi="Calibri" w:cs="Calibri"/>
          <w:sz w:val="24"/>
          <w:szCs w:val="24"/>
        </w:rPr>
        <w:t>portón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trasero</w:t>
      </w:r>
      <w:r>
        <w:rPr>
          <w:rFonts w:ascii="Calibri" w:eastAsia="Calibri" w:hAnsi="Calibri" w:cs="Calibri"/>
          <w:sz w:val="24"/>
          <w:szCs w:val="24"/>
        </w:rPr>
        <w:t>.-</w:t>
      </w:r>
      <w:proofErr w:type="gramEnd"/>
    </w:p>
    <w:p w14:paraId="37CC8D27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134" w:line="331" w:lineRule="auto"/>
        <w:ind w:left="588" w:right="123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noProof/>
          <w:color w:val="000000"/>
          <w:sz w:val="24"/>
          <w:szCs w:val="24"/>
        </w:rPr>
        <w:drawing>
          <wp:inline distT="0" distB="0" distL="0" distR="0" wp14:anchorId="7CF8B948" wp14:editId="6CE8F4CB">
            <wp:extent cx="5121022" cy="3347958"/>
            <wp:effectExtent l="0" t="0" r="0" b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1022" cy="33479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4FE4A3" w14:textId="77777777" w:rsidR="006A7DF3" w:rsidRDefault="00815C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360" w:righ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Lateral izquierdo: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presenta signos de acuñamiento, sector inicial con hundimientos sobre el guardabarros delantero, se observan limaduras contra el asfalto, restos de pasto y tierra, como así también desprendimiento de eje de neumático delantero, ambas puertas laterales con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hundimiento y rotura de cristales, neumático trasero sin presión de aire. </w:t>
      </w:r>
    </w:p>
    <w:p w14:paraId="3D032864" w14:textId="77777777" w:rsidR="006A7DF3" w:rsidRDefault="006A7DF3">
      <w:pPr>
        <w:pBdr>
          <w:top w:val="nil"/>
          <w:left w:val="nil"/>
          <w:bottom w:val="nil"/>
          <w:right w:val="nil"/>
          <w:between w:val="nil"/>
        </w:pBdr>
        <w:spacing w:before="135" w:line="331" w:lineRule="auto"/>
        <w:ind w:left="588" w:right="1238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D3162BD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135" w:line="331" w:lineRule="auto"/>
        <w:ind w:left="588" w:right="123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4003F07B" wp14:editId="722D6557">
            <wp:extent cx="4486581" cy="2580196"/>
            <wp:effectExtent l="0" t="0" r="0" b="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581" cy="2580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5C168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588" w:right="123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Techo: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presenta los siguientes daños por vuelco y daños por remoción dado que el mismo fue cortado por los bomberos para la remoción de las víctimas. - </w:t>
      </w:r>
    </w:p>
    <w:p w14:paraId="33F976F8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588" w:right="123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Sistema de </w:t>
      </w:r>
      <w:r>
        <w:rPr>
          <w:rFonts w:ascii="Cambria" w:eastAsia="Cambria" w:hAnsi="Cambria" w:cs="Cambria"/>
          <w:b/>
          <w:sz w:val="24"/>
          <w:szCs w:val="24"/>
        </w:rPr>
        <w:t>dirección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Se realiza prueba estática del volante, no observando anomalías, No se puede verificar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de manera dinámica por los daños provocados en el plano delantero de la unidad.  </w:t>
      </w:r>
    </w:p>
    <w:p w14:paraId="0455C6D0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4" w:line="331" w:lineRule="auto"/>
        <w:ind w:left="588" w:right="124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Sistema de </w:t>
      </w:r>
      <w:r>
        <w:rPr>
          <w:rFonts w:ascii="Cambria" w:eastAsia="Cambria" w:hAnsi="Cambria" w:cs="Cambria"/>
          <w:b/>
          <w:sz w:val="24"/>
          <w:szCs w:val="24"/>
        </w:rPr>
        <w:t>frenos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Se realiza prueba estática de la unidad ofreciendo resistencia </w:t>
      </w:r>
      <w:r>
        <w:rPr>
          <w:rFonts w:ascii="Cambria" w:eastAsia="Cambria" w:hAnsi="Cambria" w:cs="Cambria"/>
          <w:sz w:val="24"/>
          <w:szCs w:val="24"/>
        </w:rPr>
        <w:t>el pedal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 freno. No es posible poder determinar de manera dinámica debido a la deformación provocada en la unidad.</w:t>
      </w:r>
    </w:p>
    <w:p w14:paraId="69B8CE4F" w14:textId="79FC03E5" w:rsidR="006A7DF3" w:rsidRDefault="00815C8E">
      <w:pPr>
        <w:spacing w:before="2" w:line="331" w:lineRule="auto"/>
        <w:ind w:left="588" w:right="124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Sistema de iluminación: </w:t>
      </w:r>
      <w:r>
        <w:rPr>
          <w:rFonts w:ascii="Cambria" w:eastAsia="Cambria" w:hAnsi="Cambria" w:cs="Cambria"/>
          <w:sz w:val="24"/>
          <w:szCs w:val="24"/>
        </w:rPr>
        <w:t>La unidad no presenta energía, batería desconectada. -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14:paraId="71CFA81A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before="1" w:line="331" w:lineRule="auto"/>
        <w:ind w:left="588" w:right="123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NEUMÁTICOS: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Los mismos se encuentran en buen estado para circular con buena profundidad en la banda de rodadura de las 4 cubiertas colocadas (según normas legales vigentes).</w:t>
      </w:r>
    </w:p>
    <w:p w14:paraId="4670F3DE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3" w:lineRule="auto"/>
        <w:ind w:left="588" w:right="124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Los sistemas de seguridad activa y pasiva no presentan anomalías al momento de la inspección.</w:t>
      </w:r>
    </w:p>
    <w:p w14:paraId="76486064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3" w:lineRule="auto"/>
        <w:ind w:left="588" w:right="124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La unidad Toyota Hilux en el interior del habitáculo no presenta airbags activados al momento de la inspección.</w:t>
      </w:r>
    </w:p>
    <w:p w14:paraId="51A6C6E0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588" w:right="124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OBSERVACIONES: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Para describir, derecha a izquierda se tomó como punto de referencia el </w:t>
      </w:r>
      <w:r>
        <w:rPr>
          <w:rFonts w:ascii="Cambria" w:eastAsia="Cambria" w:hAnsi="Cambria" w:cs="Cambria"/>
          <w:sz w:val="24"/>
          <w:szCs w:val="24"/>
        </w:rPr>
        <w:t>lugar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que ocupa el conductor al momento del manejo.  </w:t>
      </w:r>
    </w:p>
    <w:p w14:paraId="0628649B" w14:textId="77777777" w:rsidR="006A7DF3" w:rsidRDefault="00815C8E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588" w:right="124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 expuesto es cuanto debo informar a UD.-</w:t>
      </w:r>
    </w:p>
    <w:p w14:paraId="56A850FE" w14:textId="77777777" w:rsidR="006A7DF3" w:rsidRDefault="006A7DF3">
      <w:pPr>
        <w:spacing w:before="1" w:line="319" w:lineRule="auto"/>
        <w:ind w:right="22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381371" w14:textId="77777777" w:rsidR="006A7DF3" w:rsidRDefault="006A7DF3">
      <w:pPr>
        <w:spacing w:before="1" w:line="319" w:lineRule="auto"/>
        <w:ind w:right="22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E9080" w14:textId="77777777" w:rsidR="006A7DF3" w:rsidRDefault="00815C8E">
      <w:pPr>
        <w:spacing w:before="1" w:line="319" w:lineRule="auto"/>
        <w:ind w:right="2264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Cambria" w:eastAsia="Cambria" w:hAnsi="Cambria" w:cs="Cambria"/>
          <w:sz w:val="18"/>
          <w:szCs w:val="18"/>
        </w:rPr>
        <w:t xml:space="preserve">                           </w:t>
      </w: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</w:t>
      </w:r>
    </w:p>
    <w:sectPr w:rsidR="006A7DF3">
      <w:pgSz w:w="11910" w:h="16840"/>
      <w:pgMar w:top="102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F3"/>
    <w:rsid w:val="006A7DF3"/>
    <w:rsid w:val="0081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3839"/>
  <w15:docId w15:val="{010E1A5F-D831-4EE1-8C0F-84D8CD5F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588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8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66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FCC"/>
    <w:rPr>
      <w:rFonts w:ascii="Tahoma" w:eastAsia="Palatino Linotype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061D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94061D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gPyjkfAg8jELQM2pW/WWdqYPw==">CgMxLjA4AHIhMWNfSVVwY0lRSFhPTC1MTkc2T3czNEdjTjJIWVNaRlAz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Alberto Ibarra</cp:lastModifiedBy>
  <cp:revision>2</cp:revision>
  <dcterms:created xsi:type="dcterms:W3CDTF">2025-01-04T23:52:00Z</dcterms:created>
  <dcterms:modified xsi:type="dcterms:W3CDTF">2026-05-28T16:10:00Z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2024-11-10T00:00:00Z</vt:filetime>
  </property>
</Properties>
</file>