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B9E" w:rsidRPr="00857B9E" w:rsidRDefault="00857B9E" w:rsidP="00857B9E">
      <w:pPr>
        <w:spacing w:beforeAutospacing="1" w:after="0" w:afterAutospacing="1" w:line="240" w:lineRule="auto"/>
        <w:outlineLvl w:val="0"/>
        <w:rPr>
          <w:rFonts w:ascii="Times New Roman" w:eastAsia="Times New Roman" w:hAnsi="Times New Roman" w:cs="Times New Roman"/>
          <w:b/>
          <w:bCs/>
          <w:color w:val="1F1F1F"/>
          <w:kern w:val="36"/>
          <w:sz w:val="48"/>
          <w:szCs w:val="48"/>
          <w:lang w:eastAsia="es-AR"/>
        </w:rPr>
      </w:pPr>
      <w:r w:rsidRPr="00857B9E">
        <w:rPr>
          <w:rFonts w:ascii="Times New Roman" w:eastAsia="Times New Roman" w:hAnsi="Times New Roman" w:cs="Times New Roman"/>
          <w:b/>
          <w:bCs/>
          <w:color w:val="1F1F1F"/>
          <w:kern w:val="36"/>
          <w:sz w:val="48"/>
          <w:szCs w:val="48"/>
          <w:lang w:eastAsia="es-AR"/>
        </w:rPr>
        <w:t>Comparación de la penetración y el daño causado por diferentes tipos de puntas de flecha en prendas de vestir holgadas y ajustadas.</w:t>
      </w:r>
    </w:p>
    <w:p w:rsidR="00857B9E" w:rsidRPr="00857B9E" w:rsidRDefault="00857B9E" w:rsidP="00857B9E">
      <w:pPr>
        <w:shd w:val="clear" w:color="auto" w:fill="F5F5F5"/>
        <w:spacing w:beforeAutospacing="1" w:after="0" w:afterAutospacing="1" w:line="390" w:lineRule="atLeast"/>
        <w:outlineLvl w:val="1"/>
        <w:rPr>
          <w:rFonts w:ascii="Arial" w:eastAsia="Times New Roman" w:hAnsi="Arial" w:cs="Arial"/>
          <w:b/>
          <w:bCs/>
          <w:color w:val="1F1F1F"/>
          <w:sz w:val="36"/>
          <w:szCs w:val="36"/>
          <w:lang w:val="en" w:eastAsia="es-AR"/>
        </w:rPr>
      </w:pPr>
      <w:proofErr w:type="spellStart"/>
      <w:r w:rsidRPr="00857B9E">
        <w:rPr>
          <w:rFonts w:ascii="Arial" w:eastAsia="Times New Roman" w:hAnsi="Arial" w:cs="Arial"/>
          <w:b/>
          <w:bCs/>
          <w:color w:val="1F1F1F"/>
          <w:sz w:val="36"/>
          <w:szCs w:val="36"/>
          <w:lang w:val="en" w:eastAsia="es-AR"/>
        </w:rPr>
        <w:t>Reflejos</w:t>
      </w:r>
      <w:proofErr w:type="spellEnd"/>
    </w:p>
    <w:p w:rsidR="00857B9E" w:rsidRPr="00857B9E" w:rsidRDefault="00857B9E" w:rsidP="00857B9E">
      <w:pPr>
        <w:numPr>
          <w:ilvl w:val="0"/>
          <w:numId w:val="1"/>
        </w:numPr>
        <w:shd w:val="clear" w:color="auto" w:fill="F5F5F5"/>
        <w:spacing w:after="0" w:line="390" w:lineRule="atLeast"/>
        <w:ind w:left="0"/>
        <w:rPr>
          <w:rFonts w:ascii="Times New Roman" w:eastAsia="Times New Roman" w:hAnsi="Times New Roman" w:cs="Times New Roman"/>
          <w:sz w:val="24"/>
          <w:szCs w:val="24"/>
          <w:lang w:eastAsia="es-AR"/>
        </w:rPr>
      </w:pPr>
      <w:r w:rsidRPr="00857B9E">
        <w:rPr>
          <w:rFonts w:ascii="Arial" w:eastAsia="Times New Roman" w:hAnsi="Arial" w:cs="Arial"/>
          <w:color w:val="1F1F1F"/>
          <w:sz w:val="24"/>
          <w:szCs w:val="24"/>
          <w:lang w:val="en" w:eastAsia="es-AR"/>
        </w:rPr>
        <w:t>•</w:t>
      </w:r>
    </w:p>
    <w:p w:rsidR="00857B9E" w:rsidRPr="00857B9E" w:rsidRDefault="00857B9E" w:rsidP="00857B9E">
      <w:pPr>
        <w:shd w:val="clear" w:color="auto" w:fill="F5F5F5"/>
        <w:spacing w:after="0" w:line="390" w:lineRule="atLeast"/>
        <w:rPr>
          <w:rFonts w:ascii="Times New Roman" w:eastAsia="Times New Roman" w:hAnsi="Times New Roman" w:cs="Times New Roman"/>
          <w:sz w:val="24"/>
          <w:szCs w:val="24"/>
          <w:lang w:eastAsia="es-AR"/>
        </w:rPr>
      </w:pPr>
      <w:r w:rsidRPr="00857B9E">
        <w:rPr>
          <w:rFonts w:ascii="Arial" w:eastAsia="Times New Roman" w:hAnsi="Arial" w:cs="Arial"/>
          <w:color w:val="1F1F1F"/>
          <w:sz w:val="24"/>
          <w:szCs w:val="24"/>
          <w:lang w:eastAsia="es-AR"/>
        </w:rPr>
        <w:t>Capacidad de penetración de las flechas de aluminio en tejidos blandos y huesos a través de la ropa.</w:t>
      </w:r>
    </w:p>
    <w:p w:rsidR="00857B9E" w:rsidRPr="00857B9E" w:rsidRDefault="00857B9E" w:rsidP="00857B9E">
      <w:pPr>
        <w:numPr>
          <w:ilvl w:val="0"/>
          <w:numId w:val="1"/>
        </w:numPr>
        <w:shd w:val="clear" w:color="auto" w:fill="F5F5F5"/>
        <w:spacing w:after="0" w:line="390" w:lineRule="atLeast"/>
        <w:ind w:left="0"/>
        <w:rPr>
          <w:rFonts w:ascii="Times New Roman" w:eastAsia="Times New Roman" w:hAnsi="Times New Roman" w:cs="Times New Roman"/>
          <w:sz w:val="24"/>
          <w:szCs w:val="24"/>
          <w:lang w:eastAsia="es-AR"/>
        </w:rPr>
      </w:pPr>
      <w:r w:rsidRPr="00857B9E">
        <w:rPr>
          <w:rFonts w:ascii="Arial" w:eastAsia="Times New Roman" w:hAnsi="Arial" w:cs="Arial"/>
          <w:color w:val="1F1F1F"/>
          <w:sz w:val="24"/>
          <w:szCs w:val="24"/>
          <w:lang w:val="en" w:eastAsia="es-AR"/>
        </w:rPr>
        <w:t>•</w:t>
      </w:r>
    </w:p>
    <w:p w:rsidR="00857B9E" w:rsidRPr="00857B9E" w:rsidRDefault="00857B9E" w:rsidP="00857B9E">
      <w:pPr>
        <w:shd w:val="clear" w:color="auto" w:fill="F5F5F5"/>
        <w:spacing w:after="0" w:line="390" w:lineRule="atLeast"/>
        <w:rPr>
          <w:rFonts w:ascii="Times New Roman" w:eastAsia="Times New Roman" w:hAnsi="Times New Roman" w:cs="Times New Roman"/>
          <w:sz w:val="24"/>
          <w:szCs w:val="24"/>
          <w:lang w:eastAsia="es-AR"/>
        </w:rPr>
      </w:pPr>
      <w:r w:rsidRPr="00857B9E">
        <w:rPr>
          <w:rFonts w:ascii="Arial" w:eastAsia="Times New Roman" w:hAnsi="Arial" w:cs="Arial"/>
          <w:color w:val="1F1F1F"/>
          <w:sz w:val="24"/>
          <w:szCs w:val="24"/>
          <w:lang w:eastAsia="es-AR"/>
        </w:rPr>
        <w:t>Simulación de lesiones humanas por flechas utilizando bloques de gelatina revestidos con y sin huesos.</w:t>
      </w:r>
    </w:p>
    <w:p w:rsidR="00857B9E" w:rsidRPr="00857B9E" w:rsidRDefault="00857B9E" w:rsidP="00857B9E">
      <w:pPr>
        <w:numPr>
          <w:ilvl w:val="0"/>
          <w:numId w:val="1"/>
        </w:numPr>
        <w:shd w:val="clear" w:color="auto" w:fill="F5F5F5"/>
        <w:spacing w:after="0" w:line="390" w:lineRule="atLeast"/>
        <w:ind w:left="0"/>
        <w:rPr>
          <w:rFonts w:ascii="Times New Roman" w:eastAsia="Times New Roman" w:hAnsi="Times New Roman" w:cs="Times New Roman"/>
          <w:sz w:val="24"/>
          <w:szCs w:val="24"/>
          <w:lang w:eastAsia="es-AR"/>
        </w:rPr>
      </w:pPr>
      <w:r w:rsidRPr="00857B9E">
        <w:rPr>
          <w:rFonts w:ascii="Arial" w:eastAsia="Times New Roman" w:hAnsi="Arial" w:cs="Arial"/>
          <w:color w:val="1F1F1F"/>
          <w:sz w:val="24"/>
          <w:szCs w:val="24"/>
          <w:lang w:val="en" w:eastAsia="es-AR"/>
        </w:rPr>
        <w:t>•</w:t>
      </w:r>
    </w:p>
    <w:p w:rsidR="00857B9E" w:rsidRPr="00857B9E" w:rsidRDefault="00857B9E" w:rsidP="00857B9E">
      <w:pPr>
        <w:shd w:val="clear" w:color="auto" w:fill="F5F5F5"/>
        <w:spacing w:after="0" w:line="390" w:lineRule="atLeast"/>
        <w:rPr>
          <w:rFonts w:ascii="Times New Roman" w:eastAsia="Times New Roman" w:hAnsi="Times New Roman" w:cs="Times New Roman"/>
          <w:sz w:val="24"/>
          <w:szCs w:val="24"/>
          <w:lang w:eastAsia="es-AR"/>
        </w:rPr>
      </w:pPr>
      <w:r w:rsidRPr="00857B9E">
        <w:rPr>
          <w:rFonts w:ascii="Arial" w:eastAsia="Times New Roman" w:hAnsi="Arial" w:cs="Arial"/>
          <w:color w:val="1F1F1F"/>
          <w:sz w:val="24"/>
          <w:szCs w:val="24"/>
          <w:lang w:eastAsia="es-AR"/>
        </w:rPr>
        <w:t>Diferentes puntas de flecha utilizadas: bala, judo, roma y punta ancha.</w:t>
      </w:r>
    </w:p>
    <w:p w:rsidR="00857B9E" w:rsidRPr="00857B9E" w:rsidRDefault="00857B9E" w:rsidP="00857B9E">
      <w:pPr>
        <w:numPr>
          <w:ilvl w:val="0"/>
          <w:numId w:val="1"/>
        </w:numPr>
        <w:shd w:val="clear" w:color="auto" w:fill="F5F5F5"/>
        <w:spacing w:after="0" w:line="390" w:lineRule="atLeast"/>
        <w:ind w:left="0"/>
        <w:rPr>
          <w:rFonts w:ascii="Times New Roman" w:eastAsia="Times New Roman" w:hAnsi="Times New Roman" w:cs="Times New Roman"/>
          <w:sz w:val="24"/>
          <w:szCs w:val="24"/>
          <w:lang w:eastAsia="es-AR"/>
        </w:rPr>
      </w:pPr>
      <w:r w:rsidRPr="00857B9E">
        <w:rPr>
          <w:rFonts w:ascii="Arial" w:eastAsia="Times New Roman" w:hAnsi="Arial" w:cs="Arial"/>
          <w:color w:val="1F1F1F"/>
          <w:sz w:val="24"/>
          <w:szCs w:val="24"/>
          <w:lang w:val="en" w:eastAsia="es-AR"/>
        </w:rPr>
        <w:t>•</w:t>
      </w:r>
    </w:p>
    <w:p w:rsidR="00857B9E" w:rsidRPr="00857B9E" w:rsidRDefault="00857B9E" w:rsidP="00857B9E">
      <w:pPr>
        <w:shd w:val="clear" w:color="auto" w:fill="F5F5F5"/>
        <w:spacing w:after="0" w:line="390" w:lineRule="atLeast"/>
        <w:rPr>
          <w:rFonts w:ascii="Times New Roman" w:eastAsia="Times New Roman" w:hAnsi="Times New Roman" w:cs="Times New Roman"/>
          <w:sz w:val="24"/>
          <w:szCs w:val="24"/>
          <w:lang w:eastAsia="es-AR"/>
        </w:rPr>
      </w:pPr>
      <w:r w:rsidRPr="00857B9E">
        <w:rPr>
          <w:rFonts w:ascii="Arial" w:eastAsia="Times New Roman" w:hAnsi="Arial" w:cs="Arial"/>
          <w:color w:val="1F1F1F"/>
          <w:sz w:val="24"/>
          <w:szCs w:val="24"/>
          <w:lang w:eastAsia="es-AR"/>
        </w:rPr>
        <w:t>En general, el ajuste de la ropa conllevó una reducción en la penetración de la flecha.</w:t>
      </w:r>
    </w:p>
    <w:p w:rsidR="00857B9E" w:rsidRPr="00857B9E" w:rsidRDefault="00857B9E" w:rsidP="00857B9E">
      <w:pPr>
        <w:numPr>
          <w:ilvl w:val="0"/>
          <w:numId w:val="1"/>
        </w:numPr>
        <w:shd w:val="clear" w:color="auto" w:fill="F5F5F5"/>
        <w:spacing w:after="0" w:line="390" w:lineRule="atLeast"/>
        <w:ind w:left="0"/>
        <w:rPr>
          <w:rFonts w:ascii="Times New Roman" w:eastAsia="Times New Roman" w:hAnsi="Times New Roman" w:cs="Times New Roman"/>
          <w:sz w:val="24"/>
          <w:szCs w:val="24"/>
          <w:lang w:eastAsia="es-AR"/>
        </w:rPr>
      </w:pPr>
      <w:r w:rsidRPr="00857B9E">
        <w:rPr>
          <w:rFonts w:ascii="Arial" w:eastAsia="Times New Roman" w:hAnsi="Arial" w:cs="Arial"/>
          <w:color w:val="1F1F1F"/>
          <w:sz w:val="24"/>
          <w:szCs w:val="24"/>
          <w:lang w:val="en" w:eastAsia="es-AR"/>
        </w:rPr>
        <w:t>•</w:t>
      </w:r>
    </w:p>
    <w:p w:rsidR="00857B9E" w:rsidRPr="00857B9E" w:rsidRDefault="00857B9E" w:rsidP="00857B9E">
      <w:pPr>
        <w:shd w:val="clear" w:color="auto" w:fill="F5F5F5"/>
        <w:spacing w:after="120" w:line="390" w:lineRule="atLeast"/>
        <w:rPr>
          <w:rFonts w:ascii="Times New Roman" w:eastAsia="Times New Roman" w:hAnsi="Times New Roman" w:cs="Times New Roman"/>
          <w:sz w:val="24"/>
          <w:szCs w:val="24"/>
          <w:lang w:eastAsia="es-AR"/>
        </w:rPr>
      </w:pPr>
      <w:r w:rsidRPr="00857B9E">
        <w:rPr>
          <w:rFonts w:ascii="Arial" w:eastAsia="Times New Roman" w:hAnsi="Arial" w:cs="Arial"/>
          <w:color w:val="1F1F1F"/>
          <w:sz w:val="24"/>
          <w:szCs w:val="24"/>
          <w:lang w:eastAsia="es-AR"/>
        </w:rPr>
        <w:t>El grado de daño causado a la ropa y a los huesos dependía del tipo de punta de flecha utilizada.</w:t>
      </w:r>
    </w:p>
    <w:p w:rsidR="00857B9E" w:rsidRPr="00857B9E" w:rsidRDefault="00857B9E" w:rsidP="00857B9E">
      <w:pPr>
        <w:spacing w:beforeAutospacing="1" w:after="0" w:afterAutospacing="1" w:line="390" w:lineRule="atLeast"/>
        <w:outlineLvl w:val="1"/>
        <w:rPr>
          <w:rFonts w:ascii="Arial" w:eastAsia="Times New Roman" w:hAnsi="Arial" w:cs="Arial"/>
          <w:b/>
          <w:bCs/>
          <w:color w:val="1F1F1F"/>
          <w:sz w:val="36"/>
          <w:szCs w:val="36"/>
          <w:lang w:eastAsia="es-AR"/>
        </w:rPr>
      </w:pPr>
      <w:r w:rsidRPr="00857B9E">
        <w:rPr>
          <w:rFonts w:ascii="Arial" w:eastAsia="Times New Roman" w:hAnsi="Arial" w:cs="Arial"/>
          <w:b/>
          <w:bCs/>
          <w:color w:val="1F1F1F"/>
          <w:sz w:val="36"/>
          <w:szCs w:val="36"/>
          <w:lang w:eastAsia="es-AR"/>
        </w:rPr>
        <w:t>Abstracto</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 xml:space="preserve">En Occidente, los arcos y flechas se utilizan principalmente para la recreación, </w:t>
      </w:r>
      <w:proofErr w:type="gramStart"/>
      <w:r w:rsidRPr="00857B9E">
        <w:rPr>
          <w:rFonts w:ascii="Arial" w:eastAsia="Times New Roman" w:hAnsi="Arial" w:cs="Arial"/>
          <w:color w:val="1F1F1F"/>
          <w:sz w:val="24"/>
          <w:szCs w:val="24"/>
          <w:lang w:eastAsia="es-AR"/>
        </w:rPr>
        <w:t>el</w:t>
      </w:r>
      <w:proofErr w:type="gramEnd"/>
      <w:r w:rsidRPr="00857B9E">
        <w:rPr>
          <w:rFonts w:ascii="Arial" w:eastAsia="Times New Roman" w:hAnsi="Arial" w:cs="Arial"/>
          <w:color w:val="1F1F1F"/>
          <w:sz w:val="24"/>
          <w:szCs w:val="24"/>
          <w:lang w:eastAsia="es-AR"/>
        </w:rPr>
        <w:t xml:space="preserve"> deporte y la caza, y no suelen ser tan populares como las armas de fuego o los cuchillos. Sin embargo, debido a su fácil acceso y a que no se requiere licencia para poseerlos, se producen lesiones y muertes causadas por estas armas de baja velocidad. Este estudio tuvo como objetivo determinar la capacidad de penetración de las flechas </w:t>
      </w:r>
      <w:hyperlink r:id="rId5" w:history="1">
        <w:r w:rsidRPr="00857B9E">
          <w:rPr>
            <w:rFonts w:ascii="Arial" w:eastAsia="Times New Roman" w:hAnsi="Arial" w:cs="Arial"/>
            <w:color w:val="1F1F1F"/>
            <w:sz w:val="24"/>
            <w:szCs w:val="24"/>
            <w:u w:val="single"/>
            <w:lang w:eastAsia="es-AR"/>
          </w:rPr>
          <w:t>de aluminio</w:t>
        </w:r>
      </w:hyperlink>
      <w:r w:rsidRPr="00857B9E">
        <w:rPr>
          <w:rFonts w:ascii="Arial" w:eastAsia="Times New Roman" w:hAnsi="Arial" w:cs="Arial"/>
          <w:color w:val="1F1F1F"/>
          <w:sz w:val="24"/>
          <w:szCs w:val="24"/>
          <w:lang w:eastAsia="es-AR"/>
        </w:rPr>
        <w:t> en tejidos blandos y huesos, incluso con ropa. Además, se analizó cómo el tipo y el ajuste de la ropa, así como el tipo de punta de flecha, influyen en dicha capacidad. Para ello, se dispararon bloques de gelatina balística (sin ropa y con ropa holgada o ajustada) utilizando un Arco recurvo de 1 libra de potencia y flechas </w:t>
      </w:r>
      <w:hyperlink r:id="rId6" w:history="1">
        <w:r w:rsidRPr="00857B9E">
          <w:rPr>
            <w:rFonts w:ascii="Arial" w:eastAsia="Times New Roman" w:hAnsi="Arial" w:cs="Arial"/>
            <w:color w:val="1F1F1F"/>
            <w:sz w:val="24"/>
            <w:szCs w:val="24"/>
            <w:u w:val="single"/>
            <w:lang w:eastAsia="es-AR"/>
          </w:rPr>
          <w:t xml:space="preserve">de </w:t>
        </w:r>
        <w:r w:rsidRPr="00857B9E">
          <w:rPr>
            <w:rFonts w:ascii="Arial" w:eastAsia="Times New Roman" w:hAnsi="Arial" w:cs="Arial"/>
            <w:color w:val="1F1F1F"/>
            <w:sz w:val="24"/>
            <w:szCs w:val="24"/>
            <w:u w:val="single"/>
            <w:lang w:eastAsia="es-AR"/>
          </w:rPr>
          <w:lastRenderedPageBreak/>
          <w:t>aluminio</w:t>
        </w:r>
      </w:hyperlink>
      <w:r w:rsidRPr="00857B9E">
        <w:rPr>
          <w:rFonts w:ascii="Arial" w:eastAsia="Times New Roman" w:hAnsi="Arial" w:cs="Arial"/>
          <w:color w:val="1F1F1F"/>
          <w:sz w:val="24"/>
          <w:szCs w:val="24"/>
          <w:lang w:eastAsia="es-AR"/>
        </w:rPr>
        <w:t> acompañadas de cuatro puntas de flecha diferentes (bala, judo, roma y punta ancha).</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Se examinó la capacidad de penetración de las flechas de aluminio y se observó que la profundidad de penetración dependía del tipo de punta de flecha utilizada, así como del tipo y el ajuste (o la falta de ajuste) de la ropa que cubría el bloque. La ropa holgada redujo la penetración en la mitad de las muestras, disminuyendo la capacidad de penetración en porcentajes de entre el 0 % y el 98,33 %, a una distancia de 10  m. En cambio, la otra mitad de las muestras, cubiertas con ropa ajustada, presentó reducciones en la penetración de entre el 14,06 % y el 94,12 %.</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Los daños en la ropa y la gelatina (perforaciones, cortes y desgarros) dependían de la forma de la punta de flecha: las puntas romas causaban los menores daños, mientras que las puntas anchas provocaban los mayores. En ocasiones, también se encontraron fibras de la ropa dentro del trayecto del proyectil, en la gelatina, lo que sugiere un posible riesgo de infección posterior en personas con heridas de flecha.</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Las costillas, los fémures y </w:t>
      </w:r>
      <w:hyperlink r:id="rId7" w:history="1">
        <w:r w:rsidRPr="00857B9E">
          <w:rPr>
            <w:rFonts w:ascii="Arial" w:eastAsia="Times New Roman" w:hAnsi="Arial" w:cs="Arial"/>
            <w:color w:val="1F1F1F"/>
            <w:sz w:val="24"/>
            <w:szCs w:val="24"/>
            <w:u w:val="single"/>
            <w:lang w:eastAsia="es-AR"/>
          </w:rPr>
          <w:t>las columnas vertebrales</w:t>
        </w:r>
      </w:hyperlink>
      <w:r w:rsidRPr="00857B9E">
        <w:rPr>
          <w:rFonts w:ascii="Arial" w:eastAsia="Times New Roman" w:hAnsi="Arial" w:cs="Arial"/>
          <w:color w:val="1F1F1F"/>
          <w:sz w:val="24"/>
          <w:szCs w:val="24"/>
          <w:lang w:eastAsia="es-AR"/>
        </w:rPr>
        <w:t> recubiertas en algunos de los bloques de gelatina mostraron distintos grados de daño, siendo las costillas y la columna vertebral las que presentaron el daño más extenso y evidente.</w:t>
      </w:r>
    </w:p>
    <w:p w:rsidR="00857B9E" w:rsidRPr="00857B9E" w:rsidRDefault="00857B9E" w:rsidP="00857B9E">
      <w:pPr>
        <w:spacing w:after="12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La información obtenida a partir de los daños en la ropa, los bloques de gelatina y los huesos podría resultar útil para los investigadores forenses, por ejemplo, cuando se descubre un cadáver sin armas ni residuos de disparos.</w:t>
      </w:r>
    </w:p>
    <w:p w:rsidR="00857B9E" w:rsidRPr="00857B9E" w:rsidRDefault="00857B9E" w:rsidP="00857B9E">
      <w:pPr>
        <w:spacing w:after="0" w:afterAutospacing="1" w:line="390" w:lineRule="atLeast"/>
        <w:outlineLvl w:val="1"/>
        <w:rPr>
          <w:rFonts w:ascii="Arial" w:eastAsia="Times New Roman" w:hAnsi="Arial" w:cs="Arial"/>
          <w:b/>
          <w:bCs/>
          <w:color w:val="1F1F1F"/>
          <w:sz w:val="36"/>
          <w:szCs w:val="36"/>
          <w:lang w:eastAsia="es-AR"/>
        </w:rPr>
      </w:pPr>
      <w:r w:rsidRPr="00857B9E">
        <w:rPr>
          <w:rFonts w:ascii="Arial" w:eastAsia="Times New Roman" w:hAnsi="Arial" w:cs="Arial"/>
          <w:b/>
          <w:bCs/>
          <w:color w:val="1F1F1F"/>
          <w:sz w:val="36"/>
          <w:szCs w:val="36"/>
          <w:lang w:eastAsia="es-AR"/>
        </w:rPr>
        <w:t>Introducción</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 xml:space="preserve">Una lesión penetrante es generalmente el resultado de una presión repentina y enérgica en un área pequeña, que provoca que los tejidos se estiren o se aplasten por un proyectil, como una bala, un cuchillo o, en el caso de este estudio, una flecha [1]. Se estima que el tiro con arco se ha utilizado como medio de caza y protección desde el final del Paleolítico, sin embargo, el interés en el tiro con arco como medio de protección disminuyó a finales del siglo XVIII para luego ser revivido, pero para el deporte más que para la protección [2]. Ahora, en el siglo XXI, las armas de fuego se han vuelto cada vez más populares como el arma de elección, en la guerra y la aplicación de la ley, así como en el crimen. Como resultado, el tiro con arco se utiliza en el mundo moderno para el deporte y la recreación, pero ya no se utiliza </w:t>
      </w:r>
      <w:r w:rsidRPr="00857B9E">
        <w:rPr>
          <w:rFonts w:ascii="Arial" w:eastAsia="Times New Roman" w:hAnsi="Arial" w:cs="Arial"/>
          <w:color w:val="1F1F1F"/>
          <w:sz w:val="24"/>
          <w:szCs w:val="24"/>
          <w:lang w:eastAsia="es-AR"/>
        </w:rPr>
        <w:lastRenderedPageBreak/>
        <w:t>principalmente para la caza y la guerra, con la excepción de los grupos indígenas, como los aborígenes australianos [3]. Sin embargo, no es raro que un arco y una flecha se utilicen como arma en lugar de un arma de fuego o un cuchillo, ya sea para lesionarse a uno mismo o a otro. Cina et al. [4] describen un caso de suicidio, donde un hombre de 17 años usó un arco compuesto sostenido en sus manos y tensado con su pie izquierdo para dispararse una flecha de punta ancha en el pecho. Mientras que Erikson et al. [5] describen un caso de asesinato, aquí un capataz fue encontrado muerto en su lugar de trabajo con tres flechas en el pecho. En este caso, el hombre había sido disparado por un compañero de trabajo que decidió matar a alguien después de ver videos que contenían asesinatos y compró flechas específicamente para matar a la primera persona que entrara al edificio después de él. Más recientemente en India Devchand y Singh [6] describen un caso de disparo de flecha no mortal después de una discusión entre dos hermanos que resultó en que uno de ellos recibiera un disparo en el pecho. A pesar de que las armas de fuego están tomando el control como arma utilizada en actividades delictivas, el trauma por proyectil es fácilmente observable, por lo que los investigadores pueden encontrar un crimen donde se haya usado un arco y flecha ya sean casos de suicidio, asesinato, agresión o accidental como lo describen Paučić-Kiriňcić et al. [7]. Este caso involucró a dos niños (de 9 y 17 años) que jugaban al aire libre con un arco y una flecha de juguete cuando la flecha se rompió y un fragmento impactó al niño menor en el ojo izquierdo. Aunque el niño sobrevivió a la lesión, perdió el ojo izquierdo y sufrió daño cerebral que le provocó debilidad en el lado derecho del cuerpo.</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 xml:space="preserve">Aunque las flechas se pueden comprar con puntas preestablecidas, muchas están diseñadas para que las puntas sean intercambiables. Estas puntas incluyen, entre otras, las de tipo broadhead, judo, romas y bala [Fig. 1]. Las broadheads se utilizan en la caza con arco y constan de dos o más cuchillas que irradian desde el cuerpo del astil bajo una punta cónica. Las cuchillas están diseñadas para cortar y desgarrar los tejidos y órganos del animal cazado [8]. La punta judo está diseñada con cuatro brazos de acción de resorte que se abren durante el vuelo; luego se enganchan en la hierba o en tocones de árboles, evitando que la flecha se pierda durante la práctica de tiro. La punta roma está diseñada para que sea plana y se utiliza principalmente para la práctica de campo y el tiro a tocones, pero también se puede utilizar en la caza </w:t>
      </w:r>
      <w:r w:rsidRPr="00857B9E">
        <w:rPr>
          <w:rFonts w:ascii="Arial" w:eastAsia="Times New Roman" w:hAnsi="Arial" w:cs="Arial"/>
          <w:color w:val="1F1F1F"/>
          <w:sz w:val="24"/>
          <w:szCs w:val="24"/>
          <w:lang w:eastAsia="es-AR"/>
        </w:rPr>
        <w:lastRenderedPageBreak/>
        <w:t>con arco para aturdir presas más pequeñas. Las puntas bala se utilizan principalmente para el tiro al blanco y su punta se parece a la de una bala disparada con un arma de fuego [9].</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Las flechas pueden causar daño a un ser humano por perforación, punción, desgarro, corte o una combinación de estos mecanismos, dependiendo de la punta de flecha utilizada. En el Manual de Medicina Forense [10], se afirma que el potencial lesivo de una flecha depende principalmente de la forma de la punta. Por ejemplo, las heridas punzantes son causadas por puntas afiladas o redondeadas y los cortes por una punta afilada que se introduce a presión en el cuerpo. También se indica que el mecanismo de penetración de los tejidos blandos utiliza una combinación de corte y punción, lo que resulta en una penetración profunda de los tejidos. Este trauma penetrante por flecha también depende del peso de tensión del arco, la distancia desde la que se dispara la flecha y el tipo de tejido encontrado [11]. Por ejemplo, considerando la segunda ley del movimiento de Newton, un arco con un  peso de tensión de 20 lb proporcionará a una flecha una aceleración menor que un  arco de 24 lb, lo que resulta en una fuerza penetrante menor aplicada en el impacto y, por lo tanto, potencialmente causa menos daño penetrante que el del  arco de 24 lb disparado a la misma distancia. Además, la zona de la lesión y el tipo de tejido afectado son de gran importancia, ya que suelen ser proporcionales a la gravedad de la lesión. Por ejemplo, una herida de flecha en el tórax puede dañar vasos sanguíneos importantes o el corazón (lo que podría provocar la muerte), mientras que una herida en el brazo puede causar una fractura ósea tratable [12].</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Las flechas sin duda entrarán en contacto con los tejidos blandos y es probable que también con el hueso; el daño causado dependerá del tipo de hueso impactado. La flecha impactará firmemente en huesos gruesos, como el fémur, penetrando lo suficientemente profundo como para quedar incrustada, lo que dificulta su extracción. Sin embargo, en huesos planos como las costillas o la escápula, las flechas pueden perforarlos o fracturarlos [9]. Aunque la piel es el tejido blando más resistente del cuerpo, una vez penetrada, se necesita menos fuerza para penetrar más profundamente [13]. Por lo tanto, una vez que se atraviesa la piel, los órganos internos, especialmente los de la región abdominal, se inciden y dañan fácilmente.</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lastRenderedPageBreak/>
        <w:t>Aunque la mayoría de las heridas por flecha son curables, pueden provocar la muerte, como en el caso descrito por Hain [14], donde una flecha atravesó el bíceps derecho del individuo y se alojó en el lado derecho del pecho, causando lesiones rápidamente fatales. En algunos casos, la muerte no se debe directamente a la herida por la flecha, sino a una infección posterior, como hemorragia, septicemia, neumonía o hipotensión [12].</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Cuando los investigadores encuentran heridas de flecha en escenas del crimen, dependiendo de la punta de flecha utilizada, la lesión puede interpretarse erróneamente como una posible herida de arma blanca o de bala. Randall y Newby [15] llevaron a cabo un estudio balístico de heridas observando que las heridas de flecha con punta de campo tienen una gran semejanza con las heridas de bala, tanto morfológicamente como por los anillos de abrasión de color marrón rojizo de la piel quemada, que rodean la herida de entrada. Por lo tanto, en los casos en que no se detectan residuos de disparo ni se recuperan fragmentos de bala, las flechas con punta de campo podrían considerarse como un arma homicida potencial. En este tipo de situaciones, lo más probable es que el individuo esté vestido; por lo tanto, se han llevado a cabo estudios balísticos utilizando gelatina balística cubierta con ropa para determinar el impacto de la ropa. Vennemann et al. [16] llevaron a cabo una investigación sobre cómo las fibras textiles pueden distribuirse a lo largo de la trayectoria de una bala en el cuerpo humano. Utilizaron simuladores de tejido blando, incluyendo gelatina y la región del vientre de cerdos sacrificados cubiertos con una capa de material textil y disparados desde una distancia de 2  m. El estudio demostró que las fibras textiles de las zonas de entrada y salida se transferían al trayecto de la bala tanto en sentido anterógrado como retrógrado; sin embargo, el patrón de distribución estaba determinado por la trayectoria de la bala y la extensión de la cavidad temporal.</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 xml:space="preserve">El daño a la tela puede ocurrir de muchas maneras diferentes dependiendo de las armas utilizadas, como el desgarro donde la fuerza de tracción sobre la tela hace que los hilos se estiren y/o se rompan, o el corte donde las fibras se cortan con fuerza. Según Robertson y Grieve [17], el daño por perforación en la ropa es producido por instrumentos puntiagudos sin filo cortante y la penetración depende de la forma de la punta y la fuerza aplicada. Se han realizado varios estudios con respecto a la capacidad de penetración en armas de fuego, armas de aire comprimido e incluso armas blancas. El estudio de </w:t>
      </w:r>
      <w:r w:rsidRPr="00857B9E">
        <w:rPr>
          <w:rFonts w:ascii="Arial" w:eastAsia="Times New Roman" w:hAnsi="Arial" w:cs="Arial"/>
          <w:color w:val="1F1F1F"/>
          <w:sz w:val="24"/>
          <w:szCs w:val="24"/>
          <w:lang w:eastAsia="es-AR"/>
        </w:rPr>
        <w:lastRenderedPageBreak/>
        <w:t>Wightman et al. [18] encontró que la ropa que estaba en contacto con la gelatina proporcionaba una capacidad de penetración reducida de varios tipos de perdigones de rifle de aire comprimido, sin embargo, se encontró una mayor desviación estándar relativa cuando la ropa estaba envuelta holgadamente alrededor de la gelatina. En el mismo estudio, también se observó que cualquier daño causado a la ropa dependía de la forma del perdigón, siendo los perdigones puntiagudos los que causaban el menor daño y los perdigones redondeados los que causaban el mayor daño. También observaron que el tipo de ropa afectaba la capacidad de penetración, siendo los jeans los que proporcionaban la mayor protección contra los perdigones y la camiseta la que proporcionaba la menor. Johnson [19] examinó los cortes causados ​​por cuchillos y descubrió que la punta de la hoja se enganchaba en la tela, penetrando o interponiéndose entre los hilos, lo que finalmente provocaba su rotura y, en consecuencia, el corte o desgarro. La capacidad de penetración de la hoja se veía influenciada por diversos factores, como el grosor de la hoja, el radio de la punta y/o su afilado. Se observó que cuanto más roma era la punta, más difícil era la penetración, lo que resultaba en una mayor distorsión de la tela y en hilos deshilachados en lugar de simplemente cortados.</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Este estudio investigó el impacto y la penetración de flechas de aluminio, en presencia de ropa, en gelatina balística, para simular tejido blando. Se utilizaron cuatro puntas de flecha diferentes: punta ancha, punta judo, punta roma y punta de bala, y se probaron dos tipos de ropa: pantalones vaqueros y camisetas. Ambas prendas se colocaron sueltas o ajustadas alrededor de la gelatina, simulando la forma en que una persona las usaría, lo que permitió determinar si el ajuste de la ropa influye en la capacidad de penetración. También se añadieron huesos a algunos de los bloques para determinar el impacto en los huesos y las lesiones causadas por las flechas de punta ancha.</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 xml:space="preserve">Se planteó la hipótesis de que la ropa holgada proporcionaría mayor resistencia a la penetración de flechas, ya que absorbería energía, reduciendo así la velocidad y la energía cinética de la flecha; que los vaqueros proporcionarían mayor resistencia a la penetración debido a que la resistencia a la tracción y la deformación por rotura del tejido serían más difíciles de superar que el tejido de trama de la camiseta; y que las puntas de flecha de bala permitirían la mayor capacidad de penetración y las puntas de flecha romas la menor capacidad de penetración debido al diseño más aerodinámico de la bala, que permite una </w:t>
      </w:r>
      <w:r w:rsidRPr="00857B9E">
        <w:rPr>
          <w:rFonts w:ascii="Arial" w:eastAsia="Times New Roman" w:hAnsi="Arial" w:cs="Arial"/>
          <w:color w:val="1F1F1F"/>
          <w:sz w:val="24"/>
          <w:szCs w:val="24"/>
          <w:lang w:eastAsia="es-AR"/>
        </w:rPr>
        <w:lastRenderedPageBreak/>
        <w:t>mayor velocidad y, por lo tanto, una mayor fuerza aplicada a la gelatina durante el impacto, y lo contrario sería cierto para la punta roma.</w:t>
      </w:r>
    </w:p>
    <w:p w:rsidR="00857B9E" w:rsidRPr="00857B9E" w:rsidRDefault="00857B9E" w:rsidP="00857B9E">
      <w:pPr>
        <w:spacing w:after="0" w:line="240" w:lineRule="auto"/>
        <w:outlineLvl w:val="1"/>
        <w:rPr>
          <w:rFonts w:ascii="Arial" w:eastAsia="Times New Roman" w:hAnsi="Arial" w:cs="Arial"/>
          <w:b/>
          <w:bCs/>
          <w:color w:val="1F1F1F"/>
          <w:sz w:val="36"/>
          <w:szCs w:val="36"/>
          <w:lang w:eastAsia="es-AR"/>
        </w:rPr>
      </w:pPr>
      <w:r w:rsidRPr="00857B9E">
        <w:rPr>
          <w:rFonts w:ascii="Arial" w:eastAsia="Times New Roman" w:hAnsi="Arial" w:cs="Arial"/>
          <w:b/>
          <w:bCs/>
          <w:color w:val="1F1F1F"/>
          <w:sz w:val="36"/>
          <w:szCs w:val="36"/>
          <w:lang w:eastAsia="es-AR"/>
        </w:rPr>
        <w:t>Acceso a través de su organización</w:t>
      </w:r>
    </w:p>
    <w:p w:rsidR="00857B9E" w:rsidRPr="00857B9E" w:rsidRDefault="00857B9E" w:rsidP="00857B9E">
      <w:pPr>
        <w:spacing w:after="0" w:afterAutospacing="1" w:line="240" w:lineRule="auto"/>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Comprueba si tienes acceso al texto completo iniciando sesión a través de tu organización.</w:t>
      </w:r>
    </w:p>
    <w:p w:rsidR="00857B9E" w:rsidRPr="00857B9E" w:rsidRDefault="00857B9E" w:rsidP="00857B9E">
      <w:pPr>
        <w:spacing w:beforeAutospacing="1" w:after="0" w:afterAutospacing="1" w:line="390" w:lineRule="atLeast"/>
        <w:outlineLvl w:val="1"/>
        <w:rPr>
          <w:rFonts w:ascii="Arial" w:eastAsia="Times New Roman" w:hAnsi="Arial" w:cs="Arial"/>
          <w:b/>
          <w:bCs/>
          <w:color w:val="1F1F1F"/>
          <w:sz w:val="36"/>
          <w:szCs w:val="36"/>
          <w:lang w:eastAsia="es-AR"/>
        </w:rPr>
      </w:pPr>
      <w:r w:rsidRPr="00857B9E">
        <w:rPr>
          <w:rFonts w:ascii="Arial" w:eastAsia="Times New Roman" w:hAnsi="Arial" w:cs="Arial"/>
          <w:b/>
          <w:bCs/>
          <w:color w:val="1F1F1F"/>
          <w:sz w:val="36"/>
          <w:szCs w:val="36"/>
          <w:lang w:eastAsia="es-AR"/>
        </w:rPr>
        <w:t>Fragmentos de sección</w:t>
      </w:r>
    </w:p>
    <w:p w:rsidR="00857B9E" w:rsidRPr="00857B9E" w:rsidRDefault="00857B9E" w:rsidP="00857B9E">
      <w:pPr>
        <w:spacing w:beforeAutospacing="1" w:after="0" w:afterAutospacing="1" w:line="390" w:lineRule="atLeast"/>
        <w:outlineLvl w:val="1"/>
        <w:rPr>
          <w:rFonts w:ascii="Arial" w:eastAsia="Times New Roman" w:hAnsi="Arial" w:cs="Arial"/>
          <w:b/>
          <w:bCs/>
          <w:color w:val="1F1F1F"/>
          <w:sz w:val="36"/>
          <w:szCs w:val="36"/>
          <w:lang w:eastAsia="es-AR"/>
        </w:rPr>
      </w:pPr>
      <w:r w:rsidRPr="00857B9E">
        <w:rPr>
          <w:rFonts w:ascii="Arial" w:eastAsia="Times New Roman" w:hAnsi="Arial" w:cs="Arial"/>
          <w:b/>
          <w:bCs/>
          <w:color w:val="1F1F1F"/>
          <w:sz w:val="36"/>
          <w:szCs w:val="36"/>
          <w:lang w:eastAsia="es-AR"/>
        </w:rPr>
        <w:t>Gelatina</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La gelatina (FLUKA, 270-310G bloom strength) se preparó utilizando el método de Fackler y Malinowski</w:t>
      </w:r>
      <w:bookmarkStart w:id="0" w:name="_GoBack"/>
      <w:bookmarkEnd w:id="0"/>
      <w:r w:rsidRPr="00857B9E">
        <w:rPr>
          <w:rFonts w:ascii="Arial" w:eastAsia="Times New Roman" w:hAnsi="Arial" w:cs="Arial"/>
          <w:color w:val="1F1F1F"/>
          <w:sz w:val="24"/>
          <w:szCs w:val="24"/>
          <w:lang w:eastAsia="es-AR"/>
        </w:rPr>
        <w:t xml:space="preserve"> [20]:  se añadieron 100 g de gelatina en polvo a 900  ml de agua fría del grifo en un matraz cónico y se agitó la solución durante 3  min; luego se incubó en un baño de agua a 37,4  °C durante 90  min, agitando durante 3  min cada 20  min; después de 90  min se añadió una gota de aceite de canela y se agitó la solución una vez más durante 3  min. Finalmente, la solución se vertió en moldes rectangulares de plástico para gelatina y se almacenó a 2–4  ​​°C durante 24  h.</w:t>
      </w:r>
    </w:p>
    <w:p w:rsidR="00857B9E" w:rsidRPr="00857B9E" w:rsidRDefault="00857B9E" w:rsidP="00857B9E">
      <w:pPr>
        <w:spacing w:beforeAutospacing="1" w:after="0" w:afterAutospacing="1" w:line="390" w:lineRule="atLeast"/>
        <w:outlineLvl w:val="1"/>
        <w:rPr>
          <w:rFonts w:ascii="Arial" w:eastAsia="Times New Roman" w:hAnsi="Arial" w:cs="Arial"/>
          <w:b/>
          <w:bCs/>
          <w:color w:val="1F1F1F"/>
          <w:sz w:val="36"/>
          <w:szCs w:val="36"/>
          <w:lang w:eastAsia="es-AR"/>
        </w:rPr>
      </w:pPr>
      <w:r w:rsidRPr="00857B9E">
        <w:rPr>
          <w:rFonts w:ascii="Arial" w:eastAsia="Times New Roman" w:hAnsi="Arial" w:cs="Arial"/>
          <w:b/>
          <w:bCs/>
          <w:color w:val="1F1F1F"/>
          <w:sz w:val="36"/>
          <w:szCs w:val="36"/>
          <w:lang w:eastAsia="es-AR"/>
        </w:rPr>
        <w:t>Capacidad de penetración de bloques sin revestimiento</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La capacidad de penetración de cada punta de flecha, sin interferencia externa de la ropa, sirvió como punto de referencia para los bloques recubiertos de tela y reveló que la punta ancha penetró un promedio de 20,9  cm en la gelatina, la bala un promedio de 19,2  cm, la punta judo un promedio de 10,2  cm y la punta roma un promedio de 0,6  cm. Esta variación en la capacidad de penetración puede atribuirse al diseño de la punta de flecha, tanto a la superficie de la punta como a la aerodinámica.</w:t>
      </w:r>
    </w:p>
    <w:p w:rsidR="00857B9E" w:rsidRPr="00857B9E" w:rsidRDefault="00857B9E" w:rsidP="00857B9E">
      <w:pPr>
        <w:spacing w:beforeAutospacing="1" w:after="0" w:afterAutospacing="1" w:line="390" w:lineRule="atLeast"/>
        <w:outlineLvl w:val="1"/>
        <w:rPr>
          <w:rFonts w:ascii="Arial" w:eastAsia="Times New Roman" w:hAnsi="Arial" w:cs="Arial"/>
          <w:b/>
          <w:bCs/>
          <w:color w:val="1F1F1F"/>
          <w:sz w:val="36"/>
          <w:szCs w:val="36"/>
          <w:lang w:eastAsia="es-AR"/>
        </w:rPr>
      </w:pPr>
      <w:r w:rsidRPr="00857B9E">
        <w:rPr>
          <w:rFonts w:ascii="Arial" w:eastAsia="Times New Roman" w:hAnsi="Arial" w:cs="Arial"/>
          <w:b/>
          <w:bCs/>
          <w:color w:val="1F1F1F"/>
          <w:sz w:val="36"/>
          <w:szCs w:val="36"/>
          <w:lang w:eastAsia="es-AR"/>
        </w:rPr>
        <w:t>Conclusiones</w:t>
      </w:r>
    </w:p>
    <w:p w:rsidR="00857B9E" w:rsidRPr="00857B9E" w:rsidRDefault="00857B9E" w:rsidP="00857B9E">
      <w:pPr>
        <w:spacing w:after="0" w:line="390" w:lineRule="atLeast"/>
        <w:rPr>
          <w:rFonts w:ascii="Arial" w:eastAsia="Times New Roman" w:hAnsi="Arial" w:cs="Arial"/>
          <w:color w:val="1F1F1F"/>
          <w:sz w:val="24"/>
          <w:szCs w:val="24"/>
          <w:lang w:eastAsia="es-AR"/>
        </w:rPr>
      </w:pPr>
      <w:r w:rsidRPr="00857B9E">
        <w:rPr>
          <w:rFonts w:ascii="Arial" w:eastAsia="Times New Roman" w:hAnsi="Arial" w:cs="Arial"/>
          <w:color w:val="1F1F1F"/>
          <w:sz w:val="24"/>
          <w:szCs w:val="24"/>
          <w:lang w:eastAsia="es-AR"/>
        </w:rPr>
        <w:t xml:space="preserve">Este estudio investigó el disparo de flechas de aluminio con diferentes puntas contra gelatina balística cubierta con ropa para determinar qué daños se pueden esperar en la ropa, los tejidos y los huesos. Se planteó la hipótesis de que la ropa proporcionaría cierto grado de protección contra la capacidad de penetración de las flechas, lo cual se demostró hasta cierto punto, ya que la </w:t>
      </w:r>
      <w:r w:rsidRPr="00857B9E">
        <w:rPr>
          <w:rFonts w:ascii="Arial" w:eastAsia="Times New Roman" w:hAnsi="Arial" w:cs="Arial"/>
          <w:color w:val="1F1F1F"/>
          <w:sz w:val="24"/>
          <w:szCs w:val="24"/>
          <w:lang w:eastAsia="es-AR"/>
        </w:rPr>
        <w:lastRenderedPageBreak/>
        <w:t>capacidad de penetración de cada punta de flecha se redujo, con la excepción de la punta roma en la camiseta ajustada.</w:t>
      </w:r>
    </w:p>
    <w:p w:rsidR="00A91F8C" w:rsidRDefault="00A91F8C"/>
    <w:sectPr w:rsidR="00A91F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935388"/>
    <w:multiLevelType w:val="multilevel"/>
    <w:tmpl w:val="AC06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B9E"/>
    <w:rsid w:val="00857B9E"/>
    <w:rsid w:val="00A91F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C4362-41EB-44F0-9C06-EDDB6BFD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144189">
      <w:bodyDiv w:val="1"/>
      <w:marLeft w:val="0"/>
      <w:marRight w:val="0"/>
      <w:marTop w:val="0"/>
      <w:marBottom w:val="0"/>
      <w:divBdr>
        <w:top w:val="none" w:sz="0" w:space="0" w:color="auto"/>
        <w:left w:val="none" w:sz="0" w:space="0" w:color="auto"/>
        <w:bottom w:val="none" w:sz="0" w:space="0" w:color="auto"/>
        <w:right w:val="none" w:sz="0" w:space="0" w:color="auto"/>
      </w:divBdr>
      <w:divsChild>
        <w:div w:id="160241870">
          <w:marLeft w:val="0"/>
          <w:marRight w:val="0"/>
          <w:marTop w:val="0"/>
          <w:marBottom w:val="120"/>
          <w:divBdr>
            <w:top w:val="none" w:sz="0" w:space="0" w:color="auto"/>
            <w:left w:val="none" w:sz="0" w:space="0" w:color="auto"/>
            <w:bottom w:val="none" w:sz="0" w:space="0" w:color="auto"/>
            <w:right w:val="none" w:sz="0" w:space="0" w:color="auto"/>
          </w:divBdr>
          <w:divsChild>
            <w:div w:id="556211766">
              <w:marLeft w:val="0"/>
              <w:marRight w:val="0"/>
              <w:marTop w:val="0"/>
              <w:marBottom w:val="0"/>
              <w:divBdr>
                <w:top w:val="none" w:sz="0" w:space="0" w:color="auto"/>
                <w:left w:val="none" w:sz="0" w:space="0" w:color="auto"/>
                <w:bottom w:val="none" w:sz="0" w:space="0" w:color="auto"/>
                <w:right w:val="none" w:sz="0" w:space="0" w:color="auto"/>
              </w:divBdr>
              <w:divsChild>
                <w:div w:id="661812330">
                  <w:marLeft w:val="0"/>
                  <w:marRight w:val="0"/>
                  <w:marTop w:val="0"/>
                  <w:marBottom w:val="0"/>
                  <w:divBdr>
                    <w:top w:val="none" w:sz="0" w:space="0" w:color="auto"/>
                    <w:left w:val="none" w:sz="0" w:space="0" w:color="auto"/>
                    <w:bottom w:val="none" w:sz="0" w:space="0" w:color="auto"/>
                    <w:right w:val="none" w:sz="0" w:space="0" w:color="auto"/>
                  </w:divBdr>
                  <w:divsChild>
                    <w:div w:id="8575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7683">
              <w:marLeft w:val="0"/>
              <w:marRight w:val="0"/>
              <w:marTop w:val="0"/>
              <w:marBottom w:val="0"/>
              <w:divBdr>
                <w:top w:val="none" w:sz="0" w:space="0" w:color="auto"/>
                <w:left w:val="none" w:sz="0" w:space="0" w:color="auto"/>
                <w:bottom w:val="single" w:sz="6" w:space="0" w:color="000000"/>
                <w:right w:val="none" w:sz="0" w:space="0" w:color="auto"/>
              </w:divBdr>
              <w:divsChild>
                <w:div w:id="232542738">
                  <w:marLeft w:val="0"/>
                  <w:marRight w:val="0"/>
                  <w:marTop w:val="0"/>
                  <w:marBottom w:val="0"/>
                  <w:divBdr>
                    <w:top w:val="none" w:sz="0" w:space="0" w:color="auto"/>
                    <w:left w:val="none" w:sz="0" w:space="0" w:color="auto"/>
                    <w:bottom w:val="none" w:sz="0" w:space="0" w:color="auto"/>
                    <w:right w:val="none" w:sz="0" w:space="0" w:color="auto"/>
                  </w:divBdr>
                  <w:divsChild>
                    <w:div w:id="224460934">
                      <w:marLeft w:val="0"/>
                      <w:marRight w:val="0"/>
                      <w:marTop w:val="0"/>
                      <w:marBottom w:val="0"/>
                      <w:divBdr>
                        <w:top w:val="none" w:sz="0" w:space="0" w:color="auto"/>
                        <w:left w:val="none" w:sz="0" w:space="0" w:color="auto"/>
                        <w:bottom w:val="none" w:sz="0" w:space="0" w:color="auto"/>
                        <w:right w:val="none" w:sz="0" w:space="0" w:color="auto"/>
                      </w:divBdr>
                      <w:divsChild>
                        <w:div w:id="5250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08478">
                  <w:marLeft w:val="0"/>
                  <w:marRight w:val="0"/>
                  <w:marTop w:val="0"/>
                  <w:marBottom w:val="0"/>
                  <w:divBdr>
                    <w:top w:val="none" w:sz="0" w:space="0" w:color="auto"/>
                    <w:left w:val="none" w:sz="0" w:space="0" w:color="auto"/>
                    <w:bottom w:val="none" w:sz="0" w:space="0" w:color="auto"/>
                    <w:right w:val="none" w:sz="0" w:space="0" w:color="auto"/>
                  </w:divBdr>
                  <w:divsChild>
                    <w:div w:id="923951143">
                      <w:marLeft w:val="0"/>
                      <w:marRight w:val="0"/>
                      <w:marTop w:val="0"/>
                      <w:marBottom w:val="0"/>
                      <w:divBdr>
                        <w:top w:val="none" w:sz="0" w:space="0" w:color="auto"/>
                        <w:left w:val="none" w:sz="0" w:space="0" w:color="auto"/>
                        <w:bottom w:val="none" w:sz="0" w:space="0" w:color="auto"/>
                        <w:right w:val="none" w:sz="0" w:space="0" w:color="auto"/>
                      </w:divBdr>
                      <w:divsChild>
                        <w:div w:id="7618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35075">
          <w:marLeft w:val="0"/>
          <w:marRight w:val="0"/>
          <w:marTop w:val="0"/>
          <w:marBottom w:val="0"/>
          <w:divBdr>
            <w:top w:val="none" w:sz="0" w:space="0" w:color="auto"/>
            <w:left w:val="none" w:sz="0" w:space="0" w:color="auto"/>
            <w:bottom w:val="none" w:sz="0" w:space="0" w:color="auto"/>
            <w:right w:val="none" w:sz="0" w:space="0" w:color="auto"/>
          </w:divBdr>
        </w:div>
        <w:div w:id="1601176537">
          <w:marLeft w:val="0"/>
          <w:marRight w:val="0"/>
          <w:marTop w:val="0"/>
          <w:marBottom w:val="0"/>
          <w:divBdr>
            <w:top w:val="none" w:sz="0" w:space="0" w:color="auto"/>
            <w:left w:val="none" w:sz="0" w:space="0" w:color="auto"/>
            <w:bottom w:val="none" w:sz="0" w:space="0" w:color="auto"/>
            <w:right w:val="none" w:sz="0" w:space="0" w:color="auto"/>
          </w:divBdr>
          <w:divsChild>
            <w:div w:id="1440106694">
              <w:marLeft w:val="0"/>
              <w:marRight w:val="0"/>
              <w:marTop w:val="0"/>
              <w:marBottom w:val="0"/>
              <w:divBdr>
                <w:top w:val="none" w:sz="0" w:space="0" w:color="auto"/>
                <w:left w:val="none" w:sz="0" w:space="0" w:color="auto"/>
                <w:bottom w:val="none" w:sz="0" w:space="0" w:color="auto"/>
                <w:right w:val="none" w:sz="0" w:space="0" w:color="auto"/>
              </w:divBdr>
              <w:divsChild>
                <w:div w:id="358429482">
                  <w:marLeft w:val="0"/>
                  <w:marRight w:val="0"/>
                  <w:marTop w:val="0"/>
                  <w:marBottom w:val="120"/>
                  <w:divBdr>
                    <w:top w:val="none" w:sz="0" w:space="0" w:color="auto"/>
                    <w:left w:val="none" w:sz="0" w:space="0" w:color="auto"/>
                    <w:bottom w:val="none" w:sz="0" w:space="0" w:color="auto"/>
                    <w:right w:val="none" w:sz="0" w:space="0" w:color="auto"/>
                  </w:divBdr>
                  <w:divsChild>
                    <w:div w:id="1075932588">
                      <w:marLeft w:val="0"/>
                      <w:marRight w:val="0"/>
                      <w:marTop w:val="0"/>
                      <w:marBottom w:val="0"/>
                      <w:divBdr>
                        <w:top w:val="none" w:sz="0" w:space="0" w:color="auto"/>
                        <w:left w:val="none" w:sz="0" w:space="0" w:color="auto"/>
                        <w:bottom w:val="none" w:sz="0" w:space="0" w:color="auto"/>
                        <w:right w:val="none" w:sz="0" w:space="0" w:color="auto"/>
                      </w:divBdr>
                      <w:divsChild>
                        <w:div w:id="422073331">
                          <w:marLeft w:val="0"/>
                          <w:marRight w:val="0"/>
                          <w:marTop w:val="0"/>
                          <w:marBottom w:val="0"/>
                          <w:divBdr>
                            <w:top w:val="none" w:sz="0" w:space="0" w:color="auto"/>
                            <w:left w:val="none" w:sz="0" w:space="0" w:color="auto"/>
                            <w:bottom w:val="none" w:sz="0" w:space="0" w:color="auto"/>
                            <w:right w:val="none" w:sz="0" w:space="0" w:color="auto"/>
                          </w:divBdr>
                          <w:divsChild>
                            <w:div w:id="2033530380">
                              <w:marLeft w:val="0"/>
                              <w:marRight w:val="0"/>
                              <w:marTop w:val="0"/>
                              <w:marBottom w:val="0"/>
                              <w:divBdr>
                                <w:top w:val="none" w:sz="0" w:space="0" w:color="auto"/>
                                <w:left w:val="none" w:sz="0" w:space="0" w:color="auto"/>
                                <w:bottom w:val="none" w:sz="0" w:space="0" w:color="auto"/>
                                <w:right w:val="none" w:sz="0" w:space="0" w:color="auto"/>
                              </w:divBdr>
                            </w:div>
                            <w:div w:id="121072006">
                              <w:marLeft w:val="0"/>
                              <w:marRight w:val="0"/>
                              <w:marTop w:val="0"/>
                              <w:marBottom w:val="0"/>
                              <w:divBdr>
                                <w:top w:val="none" w:sz="0" w:space="0" w:color="auto"/>
                                <w:left w:val="none" w:sz="0" w:space="0" w:color="auto"/>
                                <w:bottom w:val="none" w:sz="0" w:space="0" w:color="auto"/>
                                <w:right w:val="none" w:sz="0" w:space="0" w:color="auto"/>
                              </w:divBdr>
                            </w:div>
                            <w:div w:id="1714885922">
                              <w:marLeft w:val="0"/>
                              <w:marRight w:val="0"/>
                              <w:marTop w:val="0"/>
                              <w:marBottom w:val="0"/>
                              <w:divBdr>
                                <w:top w:val="none" w:sz="0" w:space="0" w:color="auto"/>
                                <w:left w:val="none" w:sz="0" w:space="0" w:color="auto"/>
                                <w:bottom w:val="none" w:sz="0" w:space="0" w:color="auto"/>
                                <w:right w:val="none" w:sz="0" w:space="0" w:color="auto"/>
                              </w:divBdr>
                            </w:div>
                            <w:div w:id="922909264">
                              <w:marLeft w:val="0"/>
                              <w:marRight w:val="0"/>
                              <w:marTop w:val="0"/>
                              <w:marBottom w:val="0"/>
                              <w:divBdr>
                                <w:top w:val="none" w:sz="0" w:space="0" w:color="auto"/>
                                <w:left w:val="none" w:sz="0" w:space="0" w:color="auto"/>
                                <w:bottom w:val="none" w:sz="0" w:space="0" w:color="auto"/>
                                <w:right w:val="none" w:sz="0" w:space="0" w:color="auto"/>
                              </w:divBdr>
                            </w:div>
                            <w:div w:id="63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1486">
                  <w:marLeft w:val="0"/>
                  <w:marRight w:val="0"/>
                  <w:marTop w:val="0"/>
                  <w:marBottom w:val="120"/>
                  <w:divBdr>
                    <w:top w:val="none" w:sz="0" w:space="0" w:color="auto"/>
                    <w:left w:val="none" w:sz="0" w:space="0" w:color="auto"/>
                    <w:bottom w:val="none" w:sz="0" w:space="0" w:color="auto"/>
                    <w:right w:val="none" w:sz="0" w:space="0" w:color="auto"/>
                  </w:divBdr>
                  <w:divsChild>
                    <w:div w:id="1742562088">
                      <w:marLeft w:val="0"/>
                      <w:marRight w:val="0"/>
                      <w:marTop w:val="0"/>
                      <w:marBottom w:val="0"/>
                      <w:divBdr>
                        <w:top w:val="none" w:sz="0" w:space="0" w:color="auto"/>
                        <w:left w:val="none" w:sz="0" w:space="0" w:color="auto"/>
                        <w:bottom w:val="none" w:sz="0" w:space="0" w:color="auto"/>
                        <w:right w:val="none" w:sz="0" w:space="0" w:color="auto"/>
                      </w:divBdr>
                      <w:divsChild>
                        <w:div w:id="1526478287">
                          <w:marLeft w:val="0"/>
                          <w:marRight w:val="0"/>
                          <w:marTop w:val="0"/>
                          <w:marBottom w:val="0"/>
                          <w:divBdr>
                            <w:top w:val="none" w:sz="0" w:space="0" w:color="auto"/>
                            <w:left w:val="none" w:sz="0" w:space="0" w:color="auto"/>
                            <w:bottom w:val="none" w:sz="0" w:space="0" w:color="auto"/>
                            <w:right w:val="none" w:sz="0" w:space="0" w:color="auto"/>
                          </w:divBdr>
                        </w:div>
                        <w:div w:id="1443458365">
                          <w:marLeft w:val="0"/>
                          <w:marRight w:val="0"/>
                          <w:marTop w:val="0"/>
                          <w:marBottom w:val="0"/>
                          <w:divBdr>
                            <w:top w:val="none" w:sz="0" w:space="0" w:color="auto"/>
                            <w:left w:val="none" w:sz="0" w:space="0" w:color="auto"/>
                            <w:bottom w:val="none" w:sz="0" w:space="0" w:color="auto"/>
                            <w:right w:val="none" w:sz="0" w:space="0" w:color="auto"/>
                          </w:divBdr>
                        </w:div>
                        <w:div w:id="1589074172">
                          <w:marLeft w:val="0"/>
                          <w:marRight w:val="0"/>
                          <w:marTop w:val="0"/>
                          <w:marBottom w:val="0"/>
                          <w:divBdr>
                            <w:top w:val="none" w:sz="0" w:space="0" w:color="auto"/>
                            <w:left w:val="none" w:sz="0" w:space="0" w:color="auto"/>
                            <w:bottom w:val="none" w:sz="0" w:space="0" w:color="auto"/>
                            <w:right w:val="none" w:sz="0" w:space="0" w:color="auto"/>
                          </w:divBdr>
                        </w:div>
                        <w:div w:id="1775397194">
                          <w:marLeft w:val="0"/>
                          <w:marRight w:val="0"/>
                          <w:marTop w:val="0"/>
                          <w:marBottom w:val="0"/>
                          <w:divBdr>
                            <w:top w:val="none" w:sz="0" w:space="0" w:color="auto"/>
                            <w:left w:val="none" w:sz="0" w:space="0" w:color="auto"/>
                            <w:bottom w:val="none" w:sz="0" w:space="0" w:color="auto"/>
                            <w:right w:val="none" w:sz="0" w:space="0" w:color="auto"/>
                          </w:divBdr>
                        </w:div>
                        <w:div w:id="14022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834905">
          <w:marLeft w:val="0"/>
          <w:marRight w:val="0"/>
          <w:marTop w:val="0"/>
          <w:marBottom w:val="0"/>
          <w:divBdr>
            <w:top w:val="none" w:sz="0" w:space="0" w:color="auto"/>
            <w:left w:val="none" w:sz="0" w:space="0" w:color="auto"/>
            <w:bottom w:val="none" w:sz="0" w:space="0" w:color="auto"/>
            <w:right w:val="none" w:sz="0" w:space="0" w:color="auto"/>
          </w:divBdr>
          <w:divsChild>
            <w:div w:id="1444030431">
              <w:marLeft w:val="0"/>
              <w:marRight w:val="0"/>
              <w:marTop w:val="0"/>
              <w:marBottom w:val="0"/>
              <w:divBdr>
                <w:top w:val="none" w:sz="0" w:space="0" w:color="auto"/>
                <w:left w:val="none" w:sz="0" w:space="0" w:color="auto"/>
                <w:bottom w:val="none" w:sz="0" w:space="0" w:color="auto"/>
                <w:right w:val="none" w:sz="0" w:space="0" w:color="auto"/>
              </w:divBdr>
              <w:divsChild>
                <w:div w:id="865170807">
                  <w:marLeft w:val="0"/>
                  <w:marRight w:val="0"/>
                  <w:marTop w:val="0"/>
                  <w:marBottom w:val="0"/>
                  <w:divBdr>
                    <w:top w:val="none" w:sz="0" w:space="0" w:color="auto"/>
                    <w:left w:val="none" w:sz="0" w:space="0" w:color="auto"/>
                    <w:bottom w:val="none" w:sz="0" w:space="0" w:color="auto"/>
                    <w:right w:val="none" w:sz="0" w:space="0" w:color="auto"/>
                  </w:divBdr>
                </w:div>
                <w:div w:id="71513941">
                  <w:marLeft w:val="0"/>
                  <w:marRight w:val="0"/>
                  <w:marTop w:val="0"/>
                  <w:marBottom w:val="0"/>
                  <w:divBdr>
                    <w:top w:val="none" w:sz="0" w:space="0" w:color="auto"/>
                    <w:left w:val="none" w:sz="0" w:space="0" w:color="auto"/>
                    <w:bottom w:val="none" w:sz="0" w:space="0" w:color="auto"/>
                    <w:right w:val="none" w:sz="0" w:space="0" w:color="auto"/>
                  </w:divBdr>
                </w:div>
                <w:div w:id="1410273452">
                  <w:marLeft w:val="0"/>
                  <w:marRight w:val="0"/>
                  <w:marTop w:val="0"/>
                  <w:marBottom w:val="0"/>
                  <w:divBdr>
                    <w:top w:val="none" w:sz="0" w:space="0" w:color="auto"/>
                    <w:left w:val="none" w:sz="0" w:space="0" w:color="auto"/>
                    <w:bottom w:val="none" w:sz="0" w:space="0" w:color="auto"/>
                    <w:right w:val="none" w:sz="0" w:space="0" w:color="auto"/>
                  </w:divBdr>
                </w:div>
                <w:div w:id="617373186">
                  <w:marLeft w:val="0"/>
                  <w:marRight w:val="0"/>
                  <w:marTop w:val="0"/>
                  <w:marBottom w:val="0"/>
                  <w:divBdr>
                    <w:top w:val="none" w:sz="0" w:space="0" w:color="auto"/>
                    <w:left w:val="none" w:sz="0" w:space="0" w:color="auto"/>
                    <w:bottom w:val="none" w:sz="0" w:space="0" w:color="auto"/>
                    <w:right w:val="none" w:sz="0" w:space="0" w:color="auto"/>
                  </w:divBdr>
                </w:div>
                <w:div w:id="656304949">
                  <w:marLeft w:val="0"/>
                  <w:marRight w:val="0"/>
                  <w:marTop w:val="0"/>
                  <w:marBottom w:val="0"/>
                  <w:divBdr>
                    <w:top w:val="none" w:sz="0" w:space="0" w:color="auto"/>
                    <w:left w:val="none" w:sz="0" w:space="0" w:color="auto"/>
                    <w:bottom w:val="none" w:sz="0" w:space="0" w:color="auto"/>
                    <w:right w:val="none" w:sz="0" w:space="0" w:color="auto"/>
                  </w:divBdr>
                </w:div>
                <w:div w:id="1790583456">
                  <w:marLeft w:val="0"/>
                  <w:marRight w:val="0"/>
                  <w:marTop w:val="0"/>
                  <w:marBottom w:val="0"/>
                  <w:divBdr>
                    <w:top w:val="none" w:sz="0" w:space="0" w:color="auto"/>
                    <w:left w:val="none" w:sz="0" w:space="0" w:color="auto"/>
                    <w:bottom w:val="none" w:sz="0" w:space="0" w:color="auto"/>
                    <w:right w:val="none" w:sz="0" w:space="0" w:color="auto"/>
                  </w:divBdr>
                </w:div>
                <w:div w:id="1688408357">
                  <w:marLeft w:val="0"/>
                  <w:marRight w:val="0"/>
                  <w:marTop w:val="0"/>
                  <w:marBottom w:val="0"/>
                  <w:divBdr>
                    <w:top w:val="none" w:sz="0" w:space="0" w:color="auto"/>
                    <w:left w:val="none" w:sz="0" w:space="0" w:color="auto"/>
                    <w:bottom w:val="none" w:sz="0" w:space="0" w:color="auto"/>
                    <w:right w:val="none" w:sz="0" w:space="0" w:color="auto"/>
                  </w:divBdr>
                </w:div>
                <w:div w:id="1461337623">
                  <w:marLeft w:val="0"/>
                  <w:marRight w:val="0"/>
                  <w:marTop w:val="0"/>
                  <w:marBottom w:val="0"/>
                  <w:divBdr>
                    <w:top w:val="none" w:sz="0" w:space="0" w:color="auto"/>
                    <w:left w:val="none" w:sz="0" w:space="0" w:color="auto"/>
                    <w:bottom w:val="none" w:sz="0" w:space="0" w:color="auto"/>
                    <w:right w:val="none" w:sz="0" w:space="0" w:color="auto"/>
                  </w:divBdr>
                </w:div>
                <w:div w:id="3974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8449">
          <w:marLeft w:val="0"/>
          <w:marRight w:val="0"/>
          <w:marTop w:val="0"/>
          <w:marBottom w:val="0"/>
          <w:divBdr>
            <w:top w:val="none" w:sz="0" w:space="0" w:color="auto"/>
            <w:left w:val="none" w:sz="0" w:space="0" w:color="auto"/>
            <w:bottom w:val="none" w:sz="0" w:space="0" w:color="auto"/>
            <w:right w:val="none" w:sz="0" w:space="0" w:color="auto"/>
          </w:divBdr>
        </w:div>
        <w:div w:id="343629630">
          <w:marLeft w:val="0"/>
          <w:marRight w:val="0"/>
          <w:marTop w:val="0"/>
          <w:marBottom w:val="0"/>
          <w:divBdr>
            <w:top w:val="none" w:sz="0" w:space="0" w:color="auto"/>
            <w:left w:val="none" w:sz="0" w:space="0" w:color="auto"/>
            <w:bottom w:val="none" w:sz="0" w:space="0" w:color="auto"/>
            <w:right w:val="none" w:sz="0" w:space="0" w:color="auto"/>
          </w:divBdr>
          <w:divsChild>
            <w:div w:id="1581476642">
              <w:marLeft w:val="0"/>
              <w:marRight w:val="0"/>
              <w:marTop w:val="0"/>
              <w:marBottom w:val="0"/>
              <w:divBdr>
                <w:top w:val="none" w:sz="0" w:space="0" w:color="auto"/>
                <w:left w:val="none" w:sz="0" w:space="0" w:color="auto"/>
                <w:bottom w:val="none" w:sz="0" w:space="0" w:color="auto"/>
                <w:right w:val="none" w:sz="0" w:space="0" w:color="auto"/>
              </w:divBdr>
              <w:divsChild>
                <w:div w:id="968364337">
                  <w:marLeft w:val="0"/>
                  <w:marRight w:val="0"/>
                  <w:marTop w:val="0"/>
                  <w:marBottom w:val="0"/>
                  <w:divBdr>
                    <w:top w:val="none" w:sz="0" w:space="0" w:color="auto"/>
                    <w:left w:val="none" w:sz="0" w:space="0" w:color="auto"/>
                    <w:bottom w:val="none" w:sz="0" w:space="0" w:color="auto"/>
                    <w:right w:val="none" w:sz="0" w:space="0" w:color="auto"/>
                  </w:divBdr>
                </w:div>
                <w:div w:id="2131970660">
                  <w:marLeft w:val="0"/>
                  <w:marRight w:val="0"/>
                  <w:marTop w:val="0"/>
                  <w:marBottom w:val="0"/>
                  <w:divBdr>
                    <w:top w:val="none" w:sz="0" w:space="0" w:color="auto"/>
                    <w:left w:val="none" w:sz="0" w:space="0" w:color="auto"/>
                    <w:bottom w:val="none" w:sz="0" w:space="0" w:color="auto"/>
                    <w:right w:val="none" w:sz="0" w:space="0" w:color="auto"/>
                  </w:divBdr>
                </w:div>
                <w:div w:id="2109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topics/engineering/spinal-colum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materials-science/aluminum" TargetMode="External"/><Relationship Id="rId5" Type="http://schemas.openxmlformats.org/officeDocument/2006/relationships/hyperlink" Target="https://www.sciencedirect.com/topics/materials-science/aluminu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2510</Words>
  <Characters>13807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2026-04-16T21:19:00Z</dcterms:created>
  <dcterms:modified xsi:type="dcterms:W3CDTF">2026-04-16T21:23:00Z</dcterms:modified>
</cp:coreProperties>
</file>