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b w:val="1"/>
          <w:bCs w:val="1"/>
          <w:color w:val="4a86e8"/>
          <w:sz w:val="24"/>
          <w:szCs w:val="24"/>
          <w:rtl w:val="0"/>
        </w:rPr>
        <w:t xml:space="preserve">Unidad 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Hoy voy a hacer una breve introducción sobre el concepto de derechos humanos y sus principales características.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primer lugar, los derechos humanos son el conjunto de derechos y libertades fundamentales que le corresponden a todas las personas por el solo hecho de ser humanas. Es decir, no dependen de la nacionalidad, la edad, el género, la religión o la condición social. Su objetivo principal es garantizar la dignidad, la libertad y la igualdad de todas las personas.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cuanto a sus características, podemos destacar algunas fundamentales.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primer lugar, son universales, porque corresponden a todas las personas sin excepción.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También son inherentes, ya que nacen con la persona y no dependen de que el Estado los otorgue.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Son inalienables, lo que significa que no se pueden vender ni renunciar.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Además, son imprescriptibles, es decir, no se pierden con el paso del tiempo.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Otra característica importante es que son indivisibles e interdependientes. Esto quiere decir que todos los derechos están relacionados entre sí y deben ser respetados en conjunto. Por ejemplo, no se puede garantizar plenamente el derecho a la educación sin asegurar también condiciones de igualdad y dignidad.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último, son progresivos, lo que implica que con el tiempo pueden ampliarse y mejorar su protección, pero no deberían retroceder. En este sentido, el Estado tiene la obligación de respetar, proteger y garantizar estos derechos.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